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51" w:rsidRPr="00311651" w:rsidRDefault="00311651" w:rsidP="001F3403">
      <w:pPr>
        <w:spacing w:before="480"/>
        <w:rPr>
          <w:b/>
          <w:sz w:val="32"/>
        </w:rPr>
      </w:pPr>
      <w:r w:rsidRPr="00311651">
        <w:rPr>
          <w:b/>
          <w:sz w:val="32"/>
        </w:rPr>
        <w:t xml:space="preserve">APPLICATION TO HOST </w:t>
      </w:r>
      <w:r w:rsidR="00354A53">
        <w:rPr>
          <w:b/>
          <w:sz w:val="32"/>
        </w:rPr>
        <w:t>CENL ANNUAL GENERAL MEETING 202</w:t>
      </w:r>
      <w:r w:rsidR="001F3403">
        <w:rPr>
          <w:b/>
          <w:sz w:val="32"/>
        </w:rPr>
        <w:t>4</w:t>
      </w:r>
      <w:bookmarkStart w:id="0" w:name="_GoBack"/>
      <w:bookmarkEnd w:id="0"/>
    </w:p>
    <w:p w:rsidR="00311651" w:rsidRPr="00EE2854" w:rsidRDefault="00DF5CC8" w:rsidP="001F3403">
      <w:pPr>
        <w:spacing w:before="360" w:after="0"/>
        <w:rPr>
          <w:b/>
        </w:rPr>
      </w:pPr>
      <w:r w:rsidRPr="00EE2854">
        <w:rPr>
          <w:b/>
        </w:rPr>
        <w:t>Name of Library:</w:t>
      </w:r>
    </w:p>
    <w:p w:rsidR="00DF5CC8" w:rsidRPr="00EE2854" w:rsidRDefault="00DF5CC8" w:rsidP="001F3403">
      <w:pPr>
        <w:spacing w:before="120"/>
        <w:rPr>
          <w:b/>
        </w:rPr>
      </w:pPr>
      <w:r w:rsidRPr="00EE2854">
        <w:rPr>
          <w:b/>
        </w:rPr>
        <w:t>Country:</w:t>
      </w:r>
    </w:p>
    <w:p w:rsidR="00DF5CC8" w:rsidRPr="00EE2854" w:rsidRDefault="00674E03" w:rsidP="001F3403">
      <w:pPr>
        <w:pStyle w:val="Listenabsatz"/>
        <w:numPr>
          <w:ilvl w:val="0"/>
          <w:numId w:val="1"/>
        </w:numPr>
        <w:spacing w:before="240"/>
        <w:ind w:left="284" w:hanging="284"/>
        <w:contextualSpacing w:val="0"/>
        <w:rPr>
          <w:b/>
        </w:rPr>
      </w:pPr>
      <w:r w:rsidRPr="00EE2854"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4A7D9" wp14:editId="1FB80C5F">
                <wp:simplePos x="0" y="0"/>
                <wp:positionH relativeFrom="column">
                  <wp:posOffset>9525</wp:posOffset>
                </wp:positionH>
                <wp:positionV relativeFrom="paragraph">
                  <wp:posOffset>300354</wp:posOffset>
                </wp:positionV>
                <wp:extent cx="5286375" cy="2428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E03" w:rsidRDefault="00674E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4A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3.65pt;width:416.2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hFJAIAAEcEAAAOAAAAZHJzL2Uyb0RvYy54bWysU9tu2zAMfR+wfxD0vthxkzY14hRdugwD&#10;ugvQ7gNkWY6FSaImKbGzry8lp2l2exmmB0EUqaPDQ3J5M2hF9sJ5Caai00lOiTAcGmm2Ff36uHmz&#10;oMQHZhqmwIiKHoSnN6vXr5a9LUUBHahGOIIgxpe9rWgXgi2zzPNOaOYnYIVBZwtOs4Cm22aNYz2i&#10;a5UVeX6Z9eAa64AL7/H2bnTSVcJvW8HD57b1IhBVUeQW0u7SXsc9Wy1ZuXXMdpIfabB/YKGZNPjp&#10;CeqOBUZ2Tv4GpSV34KENEw46g7aVXKQcMJtp/ks2Dx2zIuWC4nh7ksn/P1j+af/FEdlU9CK/osQw&#10;jUV6FEMgb2EgRdSnt77EsAeLgWHAa6xzytXbe+DfPDGw7pjZilvnoO8Ea5DfNL7Mzp6OOD6C1P1H&#10;aPAbtguQgIbW6SgeykEQHet0ONUmUuF4OS8WlxdXc0o4+opZsVigEf9g5fNz63x4L0CTeKiow+In&#10;eLa/92EMfQ6Jv3lQstlIpZLhtvVaObJn2CibtI7oP4UpQ/qKXs+L+ajAXyHytP4EoWXAjldSV3Rx&#10;CmJl1O2daZAmKwOTajxjdsochYzajSqGoR4wMKpbQ3NASR2MnY2TiIcO3A9KeuzqivrvO+YEJeqD&#10;wbJcT2ezOAbJmM2vCjTcuac+9zDDEaqigZLxuA5pdCJHA7dYvlYmYV+YHLlit6bSHCcrjsO5naJe&#10;5n/1BAAA//8DAFBLAwQUAAYACAAAACEAlgOt6d4AAAAIAQAADwAAAGRycy9kb3ducmV2LnhtbEyP&#10;wU7DMBBE70j8g7VIXBB1aEKbhjgVQgLBDdoKrm6yTSLsdbDdNPw9ywmOszOafVOuJ2vEiD70jhTc&#10;zBIQSLVremoV7LaP1zmIEDU12jhCBd8YYF2dn5W6aNyJ3nDcxFZwCYVCK+hiHAopQ92h1WHmBiT2&#10;Ds5bHVn6VjZen7jcGjlPkoW0uif+0OkBHzqsPzdHqyDPnseP8JK+vteLg1nFq+X49OWVuryY7u9A&#10;RJziXxh+8RkdKmbauyM1QRjWtxxUkC1TEGznacbT9nyYr3KQVSn/D6h+AAAA//8DAFBLAQItABQA&#10;BgAIAAAAIQC2gziS/gAAAOEBAAATAAAAAAAAAAAAAAAAAAAAAABbQ29udGVudF9UeXBlc10ueG1s&#10;UEsBAi0AFAAGAAgAAAAhADj9If/WAAAAlAEAAAsAAAAAAAAAAAAAAAAALwEAAF9yZWxzLy5yZWxz&#10;UEsBAi0AFAAGAAgAAAAhAEtvOEUkAgAARwQAAA4AAAAAAAAAAAAAAAAALgIAAGRycy9lMm9Eb2Mu&#10;eG1sUEsBAi0AFAAGAAgAAAAhAJYDreneAAAACAEAAA8AAAAAAAAAAAAAAAAAfgQAAGRycy9kb3du&#10;cmV2LnhtbFBLBQYAAAAABAAEAPMAAACJBQAAAAA=&#10;">
                <v:textbox>
                  <w:txbxContent>
                    <w:p w:rsidR="00674E03" w:rsidRDefault="00674E03"/>
                  </w:txbxContent>
                </v:textbox>
              </v:shape>
            </w:pict>
          </mc:Fallback>
        </mc:AlternateContent>
      </w:r>
      <w:r w:rsidRPr="00EE2854">
        <w:rPr>
          <w:b/>
        </w:rPr>
        <w:t>Please outline below why you would like to l</w:t>
      </w:r>
      <w:r w:rsidR="00354A53">
        <w:rPr>
          <w:b/>
        </w:rPr>
        <w:t>ike to host the CENL AGM in 202</w:t>
      </w:r>
      <w:r w:rsidR="001F3403">
        <w:rPr>
          <w:b/>
        </w:rPr>
        <w:t>4</w:t>
      </w:r>
    </w:p>
    <w:p w:rsidR="00674E03" w:rsidRDefault="00674E03"/>
    <w:p w:rsidR="00674E03" w:rsidRDefault="00674E03"/>
    <w:p w:rsidR="00674E03" w:rsidRDefault="00674E03"/>
    <w:p w:rsidR="00674E03" w:rsidRDefault="00674E03"/>
    <w:p w:rsidR="00674E03" w:rsidRDefault="00674E03"/>
    <w:p w:rsidR="00311651" w:rsidRDefault="00311651"/>
    <w:p w:rsidR="00EE2854" w:rsidRDefault="00EE2854"/>
    <w:p w:rsidR="00EE2854" w:rsidRDefault="00EE2854" w:rsidP="001F3403">
      <w:pPr>
        <w:spacing w:before="240"/>
      </w:pPr>
    </w:p>
    <w:p w:rsidR="00EE2854" w:rsidRPr="00EE2854" w:rsidRDefault="00EE2854" w:rsidP="001F3403">
      <w:pPr>
        <w:pStyle w:val="Listenabsatz"/>
        <w:numPr>
          <w:ilvl w:val="0"/>
          <w:numId w:val="1"/>
        </w:numPr>
        <w:spacing w:before="240"/>
        <w:ind w:left="284" w:hanging="284"/>
        <w:contextualSpacing w:val="0"/>
        <w:rPr>
          <w:b/>
        </w:rPr>
      </w:pPr>
      <w:r w:rsidRPr="00EE2854">
        <w:rPr>
          <w:b/>
        </w:rPr>
        <w:t>How easily connected is the venue to public transport?</w:t>
      </w:r>
    </w:p>
    <w:p w:rsidR="00EE2854" w:rsidRDefault="00EE2854" w:rsidP="001F3403">
      <w:pPr>
        <w:pStyle w:val="Listenabsatz"/>
        <w:spacing w:before="120" w:after="120" w:line="240" w:lineRule="auto"/>
        <w:ind w:left="284"/>
        <w:contextualSpacing w:val="0"/>
      </w:pPr>
    </w:p>
    <w:p w:rsidR="00EE2854" w:rsidRPr="00EE2854" w:rsidRDefault="00EE2854" w:rsidP="001F3403">
      <w:pPr>
        <w:pStyle w:val="Listenabsatz"/>
        <w:numPr>
          <w:ilvl w:val="0"/>
          <w:numId w:val="1"/>
        </w:numPr>
        <w:spacing w:before="240"/>
        <w:ind w:left="284" w:hanging="284"/>
        <w:contextualSpacing w:val="0"/>
        <w:rPr>
          <w:b/>
        </w:rPr>
      </w:pPr>
      <w:r w:rsidRPr="00EE2854">
        <w:rPr>
          <w:b/>
        </w:rPr>
        <w:t>How far away is the venue from the main airport / train station?</w:t>
      </w:r>
    </w:p>
    <w:p w:rsidR="00EE2854" w:rsidRDefault="00EE2854" w:rsidP="001F3403">
      <w:pPr>
        <w:pStyle w:val="Listenabsatz"/>
        <w:spacing w:before="120" w:after="120" w:line="240" w:lineRule="auto"/>
        <w:ind w:left="284"/>
        <w:contextualSpacing w:val="0"/>
      </w:pPr>
    </w:p>
    <w:p w:rsidR="00EE2854" w:rsidRDefault="00EE2854" w:rsidP="001F3403">
      <w:pPr>
        <w:pStyle w:val="Listenabsatz"/>
        <w:numPr>
          <w:ilvl w:val="0"/>
          <w:numId w:val="1"/>
        </w:numPr>
        <w:spacing w:before="240"/>
        <w:ind w:left="284" w:hanging="284"/>
        <w:contextualSpacing w:val="0"/>
        <w:rPr>
          <w:b/>
        </w:rPr>
      </w:pPr>
      <w:r w:rsidRPr="00EE2854">
        <w:rPr>
          <w:b/>
        </w:rPr>
        <w:t xml:space="preserve">Will you be able to </w:t>
      </w:r>
      <w:r>
        <w:rPr>
          <w:b/>
        </w:rPr>
        <w:t xml:space="preserve">reserve </w:t>
      </w:r>
      <w:r w:rsidRPr="00EE2854">
        <w:rPr>
          <w:b/>
        </w:rPr>
        <w:t>affordable accommodation for the delegation?</w:t>
      </w:r>
    </w:p>
    <w:p w:rsidR="00EE2854" w:rsidRPr="001F3403" w:rsidRDefault="00EE2854" w:rsidP="001F3403">
      <w:pPr>
        <w:pStyle w:val="Listenabsatz"/>
        <w:spacing w:before="120" w:after="120" w:line="240" w:lineRule="auto"/>
        <w:ind w:left="284"/>
        <w:contextualSpacing w:val="0"/>
      </w:pPr>
    </w:p>
    <w:p w:rsidR="00DF5CC8" w:rsidRPr="00EE2854" w:rsidRDefault="00DF5CC8" w:rsidP="001F3403">
      <w:pPr>
        <w:pStyle w:val="Listenabsatz"/>
        <w:numPr>
          <w:ilvl w:val="0"/>
          <w:numId w:val="1"/>
        </w:numPr>
        <w:spacing w:before="240"/>
        <w:ind w:left="284" w:hanging="284"/>
        <w:contextualSpacing w:val="0"/>
        <w:rPr>
          <w:b/>
        </w:rPr>
      </w:pPr>
      <w:r w:rsidRPr="00EE2854">
        <w:rPr>
          <w:b/>
        </w:rPr>
        <w:t>Please tick the boxes below if you would like to express an int</w:t>
      </w:r>
      <w:r w:rsidR="00354A53">
        <w:rPr>
          <w:b/>
        </w:rPr>
        <w:t>erest in hosting the AGM in 202</w:t>
      </w:r>
      <w:r w:rsidR="001F3403">
        <w:rPr>
          <w:b/>
        </w:rPr>
        <w:t>5</w:t>
      </w:r>
      <w:r w:rsidR="00354A53">
        <w:rPr>
          <w:b/>
        </w:rPr>
        <w:t xml:space="preserve"> or 202</w:t>
      </w:r>
      <w:r w:rsidR="001F3403">
        <w:rPr>
          <w:b/>
        </w:rPr>
        <w:t>6</w:t>
      </w: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822"/>
        <w:gridCol w:w="850"/>
      </w:tblGrid>
      <w:tr w:rsidR="00DF5CC8" w:rsidTr="001F3403">
        <w:tc>
          <w:tcPr>
            <w:tcW w:w="822" w:type="dxa"/>
          </w:tcPr>
          <w:p w:rsidR="00DF5CC8" w:rsidRDefault="00354A53" w:rsidP="001F3403">
            <w:r>
              <w:t>202</w:t>
            </w:r>
            <w:r w:rsidR="001F3403">
              <w:t>5</w:t>
            </w:r>
          </w:p>
        </w:tc>
        <w:tc>
          <w:tcPr>
            <w:tcW w:w="850" w:type="dxa"/>
          </w:tcPr>
          <w:p w:rsidR="00DF5CC8" w:rsidRDefault="00DF5CC8"/>
        </w:tc>
      </w:tr>
      <w:tr w:rsidR="00DF5CC8" w:rsidTr="001F3403">
        <w:tc>
          <w:tcPr>
            <w:tcW w:w="822" w:type="dxa"/>
          </w:tcPr>
          <w:p w:rsidR="00DF5CC8" w:rsidRDefault="00354A53" w:rsidP="001F3403">
            <w:r>
              <w:t>202</w:t>
            </w:r>
            <w:r w:rsidR="001F3403">
              <w:t>6</w:t>
            </w:r>
          </w:p>
        </w:tc>
        <w:tc>
          <w:tcPr>
            <w:tcW w:w="850" w:type="dxa"/>
          </w:tcPr>
          <w:p w:rsidR="00DF5CC8" w:rsidRDefault="00DF5CC8"/>
        </w:tc>
      </w:tr>
    </w:tbl>
    <w:p w:rsidR="00DF5CC8" w:rsidRDefault="00DF5CC8" w:rsidP="001F3403">
      <w:pPr>
        <w:spacing w:before="240"/>
      </w:pPr>
      <w:r>
        <w:t>Sign</w:t>
      </w:r>
      <w:r w:rsidR="001F3403">
        <w:t>ature</w:t>
      </w:r>
      <w:r>
        <w:t xml:space="preserve">: </w:t>
      </w:r>
    </w:p>
    <w:p w:rsidR="00EE2854" w:rsidRDefault="00DF5CC8">
      <w:r>
        <w:t xml:space="preserve">Date: </w:t>
      </w:r>
    </w:p>
    <w:p w:rsidR="00DF5CC8" w:rsidRDefault="00DF5CC8" w:rsidP="001F3403">
      <w:pPr>
        <w:jc w:val="center"/>
      </w:pPr>
      <w:r>
        <w:t xml:space="preserve">Please </w:t>
      </w:r>
      <w:r w:rsidR="00286E77">
        <w:t>email</w:t>
      </w:r>
      <w:r>
        <w:t xml:space="preserve"> this form to the CENL Secretariat </w:t>
      </w:r>
      <w:hyperlink r:id="rId8" w:history="1">
        <w:r w:rsidR="001F3403" w:rsidRPr="001F3403">
          <w:rPr>
            <w:rStyle w:val="Hyperlink"/>
          </w:rPr>
          <w:t>cenl@dnb.de</w:t>
        </w:r>
      </w:hyperlink>
      <w:r w:rsidR="001F3403">
        <w:t xml:space="preserve"> by 31 March 2022</w:t>
      </w:r>
      <w:r>
        <w:t>.</w:t>
      </w:r>
    </w:p>
    <w:sectPr w:rsidR="00DF5CC8" w:rsidSect="00EE2854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5C" w:rsidRDefault="004F335C" w:rsidP="008A1C12">
      <w:pPr>
        <w:spacing w:after="0" w:line="240" w:lineRule="auto"/>
      </w:pPr>
      <w:r>
        <w:separator/>
      </w:r>
    </w:p>
  </w:endnote>
  <w:endnote w:type="continuationSeparator" w:id="0">
    <w:p w:rsidR="004F335C" w:rsidRDefault="004F335C" w:rsidP="008A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C8" w:rsidRPr="008A1C12" w:rsidRDefault="00DF5CC8" w:rsidP="008A1C12">
    <w:pPr>
      <w:spacing w:after="0" w:line="360" w:lineRule="auto"/>
      <w:jc w:val="center"/>
      <w:rPr>
        <w:rFonts w:ascii="Arial" w:eastAsia="Times New Roman" w:hAnsi="Arial" w:cs="Times New Roman"/>
        <w:color w:val="006666"/>
        <w:sz w:val="18"/>
        <w:szCs w:val="18"/>
        <w:lang w:val="en-US"/>
      </w:rPr>
    </w:pPr>
    <w:r w:rsidRPr="008A1C12">
      <w:rPr>
        <w:rFonts w:ascii="Arial" w:eastAsia="Times New Roman" w:hAnsi="Arial" w:cs="Times New Roman"/>
        <w:b/>
        <w:color w:val="006666"/>
        <w:sz w:val="18"/>
        <w:szCs w:val="18"/>
        <w:lang w:val="en-US"/>
      </w:rPr>
      <w:t>CENL Secretariat</w:t>
    </w:r>
    <w:r w:rsidRPr="008A1C12">
      <w:rPr>
        <w:rFonts w:ascii="Arial" w:eastAsia="Times New Roman" w:hAnsi="Arial" w:cs="Times New Roman"/>
        <w:color w:val="006666"/>
        <w:sz w:val="18"/>
        <w:szCs w:val="18"/>
        <w:lang w:val="en-US"/>
      </w:rPr>
      <w:br/>
    </w:r>
    <w:r w:rsidR="001F3403">
      <w:rPr>
        <w:rFonts w:ascii="Arial" w:eastAsia="Times New Roman" w:hAnsi="Arial" w:cs="Times New Roman"/>
        <w:color w:val="006666"/>
        <w:sz w:val="18"/>
        <w:szCs w:val="18"/>
        <w:lang w:val="en-US"/>
      </w:rPr>
      <w:t>Deutsche Nationalbibliothek</w:t>
    </w:r>
    <w:r w:rsidR="001F3403" w:rsidRPr="008A1C12">
      <w:rPr>
        <w:rFonts w:ascii="Arial" w:eastAsia="Times New Roman" w:hAnsi="Arial" w:cs="Times New Roman"/>
        <w:color w:val="006666"/>
        <w:sz w:val="18"/>
        <w:szCs w:val="18"/>
        <w:lang w:val="en-US"/>
      </w:rPr>
      <w:t xml:space="preserve"> </w:t>
    </w:r>
    <w:r w:rsidR="001F3403" w:rsidRPr="008A1C12">
      <w:rPr>
        <w:rFonts w:ascii="Times New Roman" w:eastAsia="Times New Roman" w:hAnsi="Times New Roman" w:cs="Times New Roman"/>
        <w:color w:val="006666"/>
        <w:sz w:val="18"/>
        <w:szCs w:val="18"/>
        <w:lang w:val="en-US"/>
      </w:rPr>
      <w:t>•</w:t>
    </w:r>
    <w:r w:rsidR="001F3403" w:rsidRPr="008A1C12">
      <w:rPr>
        <w:rFonts w:ascii="Arial" w:eastAsia="Times New Roman" w:hAnsi="Arial" w:cs="Times New Roman"/>
        <w:color w:val="006666"/>
        <w:sz w:val="18"/>
        <w:szCs w:val="18"/>
        <w:lang w:val="en-US"/>
      </w:rPr>
      <w:t xml:space="preserve"> </w:t>
    </w:r>
    <w:proofErr w:type="spellStart"/>
    <w:r w:rsidR="001F3403">
      <w:rPr>
        <w:rFonts w:ascii="Arial" w:eastAsia="Times New Roman" w:hAnsi="Arial" w:cs="Times New Roman"/>
        <w:color w:val="006666"/>
        <w:sz w:val="18"/>
        <w:szCs w:val="18"/>
        <w:lang w:val="en-US"/>
      </w:rPr>
      <w:t>Adickesallee</w:t>
    </w:r>
    <w:proofErr w:type="spellEnd"/>
    <w:r w:rsidR="001F3403">
      <w:rPr>
        <w:rFonts w:ascii="Arial" w:eastAsia="Times New Roman" w:hAnsi="Arial" w:cs="Times New Roman"/>
        <w:color w:val="006666"/>
        <w:sz w:val="18"/>
        <w:szCs w:val="18"/>
        <w:lang w:val="en-US"/>
      </w:rPr>
      <w:t xml:space="preserve"> 1</w:t>
    </w:r>
    <w:r w:rsidR="001F3403" w:rsidRPr="008A1C12">
      <w:rPr>
        <w:rFonts w:ascii="Times New Roman" w:eastAsia="Times New Roman" w:hAnsi="Times New Roman" w:cs="Times New Roman"/>
        <w:color w:val="006666"/>
        <w:sz w:val="18"/>
        <w:szCs w:val="18"/>
        <w:lang w:val="en-US"/>
      </w:rPr>
      <w:t xml:space="preserve"> •</w:t>
    </w:r>
    <w:r w:rsidR="001F3403" w:rsidRPr="008A1C12">
      <w:rPr>
        <w:rFonts w:ascii="Arial" w:eastAsia="Times New Roman" w:hAnsi="Arial" w:cs="Times New Roman"/>
        <w:color w:val="006666"/>
        <w:sz w:val="18"/>
        <w:szCs w:val="18"/>
        <w:lang w:val="en-US"/>
      </w:rPr>
      <w:t xml:space="preserve"> </w:t>
    </w:r>
    <w:r w:rsidR="001F3403">
      <w:rPr>
        <w:rFonts w:ascii="Arial" w:eastAsia="Times New Roman" w:hAnsi="Arial" w:cs="Times New Roman"/>
        <w:color w:val="006666"/>
        <w:sz w:val="18"/>
        <w:szCs w:val="18"/>
        <w:lang w:val="en-US"/>
      </w:rPr>
      <w:t>60322 Frankfurt am Main</w:t>
    </w:r>
    <w:r w:rsidR="001F3403" w:rsidRPr="008A1C12">
      <w:rPr>
        <w:rFonts w:ascii="Arial" w:eastAsia="Times New Roman" w:hAnsi="Arial" w:cs="Times New Roman"/>
        <w:color w:val="006666"/>
        <w:sz w:val="18"/>
        <w:szCs w:val="18"/>
        <w:lang w:val="en-US"/>
      </w:rPr>
      <w:t xml:space="preserve"> </w:t>
    </w:r>
    <w:r w:rsidR="001F3403" w:rsidRPr="008A1C12">
      <w:rPr>
        <w:rFonts w:ascii="Times New Roman" w:eastAsia="Times New Roman" w:hAnsi="Times New Roman" w:cs="Times New Roman"/>
        <w:color w:val="006666"/>
        <w:sz w:val="18"/>
        <w:szCs w:val="18"/>
        <w:lang w:val="en-US"/>
      </w:rPr>
      <w:t>•</w:t>
    </w:r>
    <w:r w:rsidR="001F3403" w:rsidRPr="008A1C12">
      <w:rPr>
        <w:rFonts w:ascii="Arial" w:eastAsia="Times New Roman" w:hAnsi="Arial" w:cs="Times New Roman"/>
        <w:color w:val="006666"/>
        <w:sz w:val="18"/>
        <w:szCs w:val="18"/>
        <w:lang w:val="en-US"/>
      </w:rPr>
      <w:t xml:space="preserve"> </w:t>
    </w:r>
    <w:r w:rsidR="001F3403">
      <w:rPr>
        <w:rFonts w:ascii="Arial" w:eastAsia="Times New Roman" w:hAnsi="Arial" w:cs="Times New Roman"/>
        <w:color w:val="006666"/>
        <w:sz w:val="18"/>
        <w:szCs w:val="18"/>
        <w:lang w:val="en-US"/>
      </w:rPr>
      <w:t>Germany</w:t>
    </w:r>
    <w:r w:rsidR="001F3403" w:rsidRPr="008A1C12">
      <w:rPr>
        <w:rFonts w:ascii="Arial" w:eastAsia="Times New Roman" w:hAnsi="Arial" w:cs="Times New Roman"/>
        <w:color w:val="006666"/>
        <w:sz w:val="18"/>
        <w:szCs w:val="18"/>
        <w:lang w:val="en-US"/>
      </w:rPr>
      <w:br/>
      <w:t>Telephone +</w:t>
    </w:r>
    <w:r w:rsidR="001F3403">
      <w:rPr>
        <w:rFonts w:ascii="Arial" w:eastAsia="Times New Roman" w:hAnsi="Arial" w:cs="Times New Roman"/>
        <w:color w:val="006666"/>
        <w:sz w:val="18"/>
        <w:szCs w:val="18"/>
        <w:lang w:val="en-US"/>
      </w:rPr>
      <w:t>49 69 1525-1063</w:t>
    </w:r>
    <w:r w:rsidR="001F3403" w:rsidRPr="008A1C12">
      <w:rPr>
        <w:rFonts w:ascii="Arial" w:eastAsia="Times New Roman" w:hAnsi="Arial" w:cs="Times New Roman"/>
        <w:color w:val="006666"/>
        <w:sz w:val="18"/>
        <w:szCs w:val="18"/>
        <w:lang w:val="en-US"/>
      </w:rPr>
      <w:t xml:space="preserve"> • E-mail cenl@</w:t>
    </w:r>
    <w:r w:rsidR="001F3403">
      <w:rPr>
        <w:rFonts w:ascii="Arial" w:eastAsia="Times New Roman" w:hAnsi="Arial" w:cs="Times New Roman"/>
        <w:color w:val="006666"/>
        <w:sz w:val="18"/>
        <w:szCs w:val="18"/>
        <w:lang w:val="en-US"/>
      </w:rPr>
      <w:t>dnb.de</w:t>
    </w:r>
    <w:r w:rsidR="001F3403" w:rsidRPr="008A1C12">
      <w:rPr>
        <w:rFonts w:ascii="Arial" w:eastAsia="Times New Roman" w:hAnsi="Arial" w:cs="Times New Roman"/>
        <w:color w:val="006666"/>
        <w:sz w:val="18"/>
        <w:szCs w:val="18"/>
        <w:lang w:val="en-US"/>
      </w:rPr>
      <w:t xml:space="preserve"> • www.cenl.org</w:t>
    </w:r>
  </w:p>
  <w:p w:rsidR="00DF5CC8" w:rsidRPr="008A1C12" w:rsidRDefault="00DF5CC8" w:rsidP="008A1C12">
    <w:pPr>
      <w:spacing w:after="0" w:line="360" w:lineRule="auto"/>
      <w:jc w:val="center"/>
      <w:rPr>
        <w:rFonts w:ascii="Arial" w:eastAsia="Times New Roman" w:hAnsi="Arial" w:cs="Times New Roman"/>
        <w:color w:val="006666"/>
        <w:sz w:val="18"/>
        <w:szCs w:val="18"/>
        <w:lang w:val="en-US"/>
      </w:rPr>
    </w:pPr>
    <w:r w:rsidRPr="008A1C12">
      <w:rPr>
        <w:rFonts w:ascii="Arial" w:eastAsia="Times New Roman" w:hAnsi="Arial" w:cs="Times New Roman"/>
        <w:color w:val="006666"/>
        <w:sz w:val="18"/>
        <w:szCs w:val="18"/>
        <w:lang w:val="en-US"/>
      </w:rPr>
      <w:t>The CENL is registered at the Chamber of Commerce Haaglanden, NL, # 27177490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5C" w:rsidRDefault="004F335C" w:rsidP="008A1C12">
      <w:pPr>
        <w:spacing w:after="0" w:line="240" w:lineRule="auto"/>
      </w:pPr>
      <w:r>
        <w:separator/>
      </w:r>
    </w:p>
  </w:footnote>
  <w:footnote w:type="continuationSeparator" w:id="0">
    <w:p w:rsidR="004F335C" w:rsidRDefault="004F335C" w:rsidP="008A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C8" w:rsidRDefault="00DF5CC8" w:rsidP="001F3403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2A3B2BF3" wp14:editId="3B11C273">
          <wp:extent cx="2171700" cy="861060"/>
          <wp:effectExtent l="0" t="0" r="0" b="0"/>
          <wp:docPr id="1" name="Picture 1" descr="logo_dec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ec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3123"/>
    <w:multiLevelType w:val="hybridMultilevel"/>
    <w:tmpl w:val="173E0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12"/>
    <w:rsid w:val="001F3403"/>
    <w:rsid w:val="00286E77"/>
    <w:rsid w:val="002C01BE"/>
    <w:rsid w:val="00311651"/>
    <w:rsid w:val="00354A53"/>
    <w:rsid w:val="004F335C"/>
    <w:rsid w:val="00531207"/>
    <w:rsid w:val="00674E03"/>
    <w:rsid w:val="008A1C12"/>
    <w:rsid w:val="00904FA4"/>
    <w:rsid w:val="00D65957"/>
    <w:rsid w:val="00DB28EF"/>
    <w:rsid w:val="00DF5CC8"/>
    <w:rsid w:val="00E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8C17"/>
  <w15:docId w15:val="{351D479F-061F-4302-A5E5-E57AA638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1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C12"/>
  </w:style>
  <w:style w:type="paragraph" w:styleId="Fuzeile">
    <w:name w:val="footer"/>
    <w:basedOn w:val="Standard"/>
    <w:link w:val="FuzeileZchn"/>
    <w:uiPriority w:val="99"/>
    <w:unhideWhenUsed/>
    <w:rsid w:val="008A1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C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C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1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F5CC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E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nbf-fs01\DNB-Gesamt\01_GD\GD\98_Oeffentlich\CENL\Templates\cenl@dnb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8B6F-8235-4260-8B8E-7F5D525E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British Library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Kaur, Kirnn</dc:creator>
  <cp:lastModifiedBy>Oehlschlaeger, Susanne</cp:lastModifiedBy>
  <cp:revision>2</cp:revision>
  <dcterms:created xsi:type="dcterms:W3CDTF">2022-02-03T11:21:00Z</dcterms:created>
  <dcterms:modified xsi:type="dcterms:W3CDTF">2022-02-03T11:21:00Z</dcterms:modified>
</cp:coreProperties>
</file>