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C4" w:rsidRDefault="004F0039">
      <w:pPr>
        <w:pStyle w:val="Titel"/>
      </w:pPr>
      <w:r w:rsidRPr="004F0039">
        <w:t>Survey of National Library Spaces and Services</w:t>
      </w:r>
    </w:p>
    <w:p w:rsid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Following on from CENL’s 2017 AGM</w:t>
      </w:r>
      <w:r>
        <w:rPr>
          <w:rStyle w:val="Funotenzeichen"/>
          <w:b w:val="0"/>
          <w:sz w:val="22"/>
          <w:szCs w:val="22"/>
        </w:rPr>
        <w:footnoteReference w:id="1"/>
      </w:r>
      <w:r w:rsidRPr="004F0039">
        <w:rPr>
          <w:b w:val="0"/>
          <w:sz w:val="22"/>
          <w:szCs w:val="22"/>
        </w:rPr>
        <w:t xml:space="preserve"> and the keynote presentations, as well as the breakout session devoted to collection management, members concluded that a survey of library spaces, and the use of digital content within, would be beneficial to all. Data gathered by the CENL Secretariat will be used for analysis and to further discussion in the coming months with all CENL members. The full results of the survey are intended to be presented at CENL’s 2018 AGM.</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All over the world we have seen the creation of new libraries during recent years, including new national library buildings that have been inaugurated or redesigned in Europe. The role of libraries and national libraries is changing and is in permanent transition. This process of transformation caused by the digital revolution and by changes within the economic and political environment has impacted library spaces, staffing and library services. To understand and to meet future needs of national libraries this survey aims to collect and analyse fundamental changes within national library spaces which have occurred over the last ten years. </w:t>
      </w:r>
    </w:p>
    <w:p w:rsidR="004F0039" w:rsidRPr="004F0039" w:rsidRDefault="004F0039" w:rsidP="004F0039">
      <w:pPr>
        <w:pStyle w:val="Titel"/>
        <w:rPr>
          <w:b w:val="0"/>
          <w:sz w:val="22"/>
          <w:szCs w:val="22"/>
        </w:rPr>
      </w:pPr>
    </w:p>
    <w:p w:rsidR="004F0039" w:rsidRPr="004F0039" w:rsidRDefault="004F0039" w:rsidP="004F0039">
      <w:pPr>
        <w:pStyle w:val="Titel"/>
        <w:rPr>
          <w:b w:val="0"/>
          <w:sz w:val="22"/>
          <w:szCs w:val="22"/>
        </w:rPr>
      </w:pPr>
      <w:r w:rsidRPr="004F0039">
        <w:rPr>
          <w:b w:val="0"/>
          <w:sz w:val="22"/>
          <w:szCs w:val="22"/>
        </w:rPr>
        <w:t xml:space="preserve">The survey is structured in </w:t>
      </w:r>
      <w:r w:rsidR="0031535B">
        <w:rPr>
          <w:b w:val="0"/>
          <w:sz w:val="22"/>
          <w:szCs w:val="22"/>
        </w:rPr>
        <w:t>six chapters</w:t>
      </w:r>
      <w:r w:rsidRPr="004F0039">
        <w:rPr>
          <w:b w:val="0"/>
          <w:sz w:val="22"/>
          <w:szCs w:val="22"/>
        </w:rPr>
        <w:t xml:space="preserve"> </w:t>
      </w:r>
      <w:r w:rsidR="0031535B">
        <w:rPr>
          <w:b w:val="0"/>
          <w:sz w:val="22"/>
          <w:szCs w:val="22"/>
        </w:rPr>
        <w:t>determined</w:t>
      </w:r>
      <w:r w:rsidRPr="004F0039">
        <w:rPr>
          <w:b w:val="0"/>
          <w:sz w:val="22"/>
          <w:szCs w:val="22"/>
        </w:rPr>
        <w:t xml:space="preserve"> by the themes </w:t>
      </w:r>
      <w:r w:rsidR="00C03038">
        <w:rPr>
          <w:b w:val="0"/>
          <w:sz w:val="22"/>
          <w:szCs w:val="22"/>
        </w:rPr>
        <w:t xml:space="preserve">that were </w:t>
      </w:r>
      <w:r w:rsidRPr="004F0039">
        <w:rPr>
          <w:b w:val="0"/>
          <w:sz w:val="22"/>
          <w:szCs w:val="22"/>
        </w:rPr>
        <w:t>discussed during the 2017 AGM breakout session:</w:t>
      </w:r>
    </w:p>
    <w:p w:rsidR="004F0039" w:rsidRPr="004F0039" w:rsidRDefault="004F0039" w:rsidP="004F0039">
      <w:pPr>
        <w:pStyle w:val="Titel"/>
        <w:rPr>
          <w:b w:val="0"/>
          <w:sz w:val="22"/>
          <w:szCs w:val="22"/>
        </w:rPr>
      </w:pP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The role of national libraries in collection management is changing – this affects library spaces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National libraries are transforming from solely heritage institutions to also being leaders in digitisation</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Previously the role of digitisation was for preservation, but now there are new uses for our collections which include the combination of digital and heritage – how is this explored within national libraries?</w:t>
      </w:r>
    </w:p>
    <w:p w:rsidR="004F0039" w:rsidRPr="004F0039" w:rsidRDefault="004F0039" w:rsidP="004F0039">
      <w:pPr>
        <w:pStyle w:val="Titel"/>
        <w:ind w:left="720" w:hanging="720"/>
        <w:rPr>
          <w:b w:val="0"/>
          <w:sz w:val="22"/>
          <w:szCs w:val="22"/>
        </w:rPr>
      </w:pPr>
      <w:r w:rsidRPr="004F0039">
        <w:rPr>
          <w:b w:val="0"/>
          <w:sz w:val="22"/>
          <w:szCs w:val="22"/>
        </w:rPr>
        <w:t>•</w:t>
      </w:r>
      <w:r w:rsidRPr="004F0039">
        <w:rPr>
          <w:b w:val="0"/>
          <w:sz w:val="22"/>
          <w:szCs w:val="22"/>
        </w:rPr>
        <w:tab/>
        <w:t>Staff development is key to the transformation of libraries – staff need to be integrated in the end to end process of digitisation and using that digital content, perhaps in physical and virtual exhibitions</w:t>
      </w:r>
    </w:p>
    <w:p w:rsidR="004F0039" w:rsidRDefault="004F0039" w:rsidP="004F0039">
      <w:pPr>
        <w:pStyle w:val="Titel"/>
        <w:rPr>
          <w:b w:val="0"/>
          <w:sz w:val="22"/>
          <w:szCs w:val="22"/>
        </w:rPr>
      </w:pPr>
      <w:r w:rsidRPr="004F0039">
        <w:rPr>
          <w:b w:val="0"/>
          <w:sz w:val="22"/>
          <w:szCs w:val="22"/>
        </w:rPr>
        <w:t>•</w:t>
      </w:r>
      <w:r w:rsidRPr="004F0039">
        <w:rPr>
          <w:b w:val="0"/>
          <w:sz w:val="22"/>
          <w:szCs w:val="22"/>
        </w:rPr>
        <w:tab/>
        <w:t>Skills and standards for digital content are needed for clarity of activity for researchers</w:t>
      </w:r>
    </w:p>
    <w:p w:rsidR="004F0039" w:rsidRDefault="004F0039">
      <w:pPr>
        <w:rPr>
          <w:rFonts w:asciiTheme="majorHAnsi" w:eastAsiaTheme="majorEastAsia" w:hAnsiTheme="majorHAnsi" w:cstheme="majorBidi"/>
          <w:kern w:val="28"/>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9"/>
        <w:gridCol w:w="6531"/>
      </w:tblGrid>
      <w:tr w:rsidR="00DC6D74" w:rsidTr="004F0039">
        <w:tc>
          <w:tcPr>
            <w:tcW w:w="1515" w:type="pct"/>
            <w:vAlign w:val="bottom"/>
          </w:tcPr>
          <w:p w:rsidR="00DC6D74" w:rsidRPr="007C647B" w:rsidRDefault="00DC6D74">
            <w:pPr>
              <w:rPr>
                <w:b/>
                <w:lang w:val="en-GB"/>
              </w:rPr>
            </w:pPr>
          </w:p>
        </w:tc>
        <w:tc>
          <w:tcPr>
            <w:tcW w:w="3485" w:type="pct"/>
            <w:vAlign w:val="bottom"/>
          </w:tcPr>
          <w:p w:rsidR="00DC6D74" w:rsidRDefault="00DC6D74" w:rsidP="004F0039">
            <w:r>
              <w:t>Answer</w:t>
            </w:r>
          </w:p>
        </w:tc>
      </w:tr>
      <w:tr w:rsidR="004F0039" w:rsidRPr="00046D46" w:rsidTr="004F0039">
        <w:tc>
          <w:tcPr>
            <w:tcW w:w="1515" w:type="pct"/>
            <w:vAlign w:val="bottom"/>
          </w:tcPr>
          <w:p w:rsidR="004F0039" w:rsidRPr="007C647B" w:rsidRDefault="004F0039">
            <w:pPr>
              <w:rPr>
                <w:b/>
              </w:rPr>
            </w:pPr>
            <w:r w:rsidRPr="007C647B">
              <w:rPr>
                <w:b/>
                <w:lang w:val="en-GB"/>
              </w:rPr>
              <w:t>Name of national library in full (in your own language and in anglicised form)</w:t>
            </w:r>
            <w:r w:rsidRPr="007C647B">
              <w:rPr>
                <w:b/>
              </w:rPr>
              <w:t>:</w:t>
            </w:r>
          </w:p>
        </w:tc>
        <w:tc>
          <w:tcPr>
            <w:tcW w:w="3485" w:type="pct"/>
            <w:vAlign w:val="bottom"/>
          </w:tcPr>
          <w:p w:rsidR="0035784C" w:rsidRPr="007B3E34" w:rsidRDefault="0035784C" w:rsidP="0035784C">
            <w:pPr>
              <w:rPr>
                <w:lang w:val="de-AT"/>
              </w:rPr>
            </w:pPr>
            <w:r w:rsidRPr="007B3E34">
              <w:rPr>
                <w:lang w:val="de-AT"/>
              </w:rPr>
              <w:t>Liechtensteinische Landesbibliothek</w:t>
            </w:r>
          </w:p>
          <w:p w:rsidR="004F0039" w:rsidRPr="007B3E34" w:rsidRDefault="0035784C" w:rsidP="0035784C">
            <w:pPr>
              <w:rPr>
                <w:lang w:val="de-AT"/>
              </w:rPr>
            </w:pPr>
            <w:r w:rsidRPr="007B3E34">
              <w:rPr>
                <w:lang w:val="de-AT"/>
              </w:rPr>
              <w:t xml:space="preserve">National Library of Liechtenstein </w:t>
            </w:r>
          </w:p>
        </w:tc>
      </w:tr>
      <w:tr w:rsidR="004F0039" w:rsidTr="004F0039">
        <w:tc>
          <w:tcPr>
            <w:tcW w:w="1515" w:type="pct"/>
            <w:vAlign w:val="bottom"/>
          </w:tcPr>
          <w:p w:rsidR="004F0039" w:rsidRPr="007C647B" w:rsidRDefault="004F0039">
            <w:pPr>
              <w:rPr>
                <w:b/>
              </w:rPr>
            </w:pPr>
            <w:r w:rsidRPr="007C647B">
              <w:rPr>
                <w:b/>
                <w:lang w:val="en-GB"/>
              </w:rPr>
              <w:t>Name of Director General with official title</w:t>
            </w:r>
            <w:r w:rsidRPr="007C647B">
              <w:rPr>
                <w:b/>
              </w:rPr>
              <w:t>:</w:t>
            </w:r>
          </w:p>
        </w:tc>
        <w:tc>
          <w:tcPr>
            <w:tcW w:w="3485" w:type="pct"/>
            <w:vAlign w:val="bottom"/>
          </w:tcPr>
          <w:p w:rsidR="004F0039" w:rsidRDefault="00426674" w:rsidP="004F0039">
            <w:r>
              <w:t>Wilfried Oehry</w:t>
            </w:r>
          </w:p>
        </w:tc>
      </w:tr>
      <w:tr w:rsidR="004F0039" w:rsidTr="004F0039">
        <w:tc>
          <w:tcPr>
            <w:tcW w:w="1515" w:type="pct"/>
            <w:vAlign w:val="bottom"/>
          </w:tcPr>
          <w:p w:rsidR="004F0039" w:rsidRPr="007C647B" w:rsidRDefault="004F0039">
            <w:pPr>
              <w:rPr>
                <w:b/>
              </w:rPr>
            </w:pPr>
            <w:r w:rsidRPr="007C647B">
              <w:rPr>
                <w:b/>
                <w:lang w:val="en-GB"/>
              </w:rPr>
              <w:t>Main library address</w:t>
            </w:r>
            <w:r w:rsidRPr="007C647B">
              <w:rPr>
                <w:b/>
              </w:rPr>
              <w:t>:</w:t>
            </w:r>
          </w:p>
        </w:tc>
        <w:tc>
          <w:tcPr>
            <w:tcW w:w="3485" w:type="pct"/>
            <w:vAlign w:val="bottom"/>
          </w:tcPr>
          <w:p w:rsidR="0035784C" w:rsidRDefault="00426674" w:rsidP="0035784C">
            <w:r>
              <w:t>Gerberweg 5</w:t>
            </w:r>
          </w:p>
          <w:p w:rsidR="0035784C" w:rsidRDefault="0035784C" w:rsidP="0035784C">
            <w:r>
              <w:t>9490 Vaduz</w:t>
            </w:r>
          </w:p>
          <w:p w:rsidR="004F0039" w:rsidRDefault="00426674" w:rsidP="004F0039">
            <w:r>
              <w:t>Liechtenst</w:t>
            </w:r>
            <w:r w:rsidR="0035784C">
              <w:t xml:space="preserve">ein </w:t>
            </w:r>
          </w:p>
        </w:tc>
      </w:tr>
      <w:tr w:rsidR="004F0039" w:rsidTr="00052B4C">
        <w:trPr>
          <w:trHeight w:val="1050"/>
        </w:trPr>
        <w:tc>
          <w:tcPr>
            <w:tcW w:w="1515" w:type="pct"/>
            <w:vAlign w:val="bottom"/>
          </w:tcPr>
          <w:p w:rsidR="004F0039" w:rsidRPr="007C647B" w:rsidRDefault="00DC6D74" w:rsidP="00DC6D74">
            <w:pPr>
              <w:rPr>
                <w:b/>
                <w:lang w:val="en-GB"/>
              </w:rPr>
            </w:pPr>
            <w:r>
              <w:rPr>
                <w:b/>
                <w:lang w:val="en-GB"/>
              </w:rPr>
              <w:t>Current</w:t>
            </w:r>
            <w:r w:rsidR="004F0039" w:rsidRPr="007C647B">
              <w:rPr>
                <w:b/>
                <w:lang w:val="en-GB"/>
              </w:rPr>
              <w:t xml:space="preserve"> logo </w:t>
            </w:r>
            <w:r>
              <w:rPr>
                <w:b/>
                <w:lang w:val="en-GB"/>
              </w:rPr>
              <w:t>as a .jpg:</w:t>
            </w:r>
          </w:p>
        </w:tc>
        <w:tc>
          <w:tcPr>
            <w:tcW w:w="3485" w:type="pct"/>
            <w:vAlign w:val="bottom"/>
          </w:tcPr>
          <w:p w:rsidR="004F0039" w:rsidRDefault="00052B4C" w:rsidP="004F0039">
            <w:r>
              <w:rPr>
                <w:noProof/>
                <w:lang w:val="de-AT" w:eastAsia="de-AT"/>
              </w:rPr>
              <w:drawing>
                <wp:inline distT="0" distB="0" distL="0" distR="0" wp14:anchorId="186F3AC7" wp14:editId="7E2EB2E4">
                  <wp:extent cx="2006600" cy="423545"/>
                  <wp:effectExtent l="0" t="0" r="0" b="8255"/>
                  <wp:docPr id="3" name="Bild 1" descr="biblioth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he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423545"/>
                          </a:xfrm>
                          <a:prstGeom prst="rect">
                            <a:avLst/>
                          </a:prstGeom>
                          <a:noFill/>
                          <a:ln>
                            <a:noFill/>
                          </a:ln>
                        </pic:spPr>
                      </pic:pic>
                    </a:graphicData>
                  </a:graphic>
                </wp:inline>
              </w:drawing>
            </w:r>
          </w:p>
        </w:tc>
      </w:tr>
      <w:tr w:rsidR="004F0039" w:rsidTr="004F0039">
        <w:tc>
          <w:tcPr>
            <w:tcW w:w="1515" w:type="pct"/>
            <w:vAlign w:val="bottom"/>
          </w:tcPr>
          <w:p w:rsidR="004F0039" w:rsidRPr="007C647B" w:rsidRDefault="00DC6D74" w:rsidP="00DC6D74">
            <w:pPr>
              <w:rPr>
                <w:b/>
                <w:lang w:val="en-GB"/>
              </w:rPr>
            </w:pPr>
            <w:r>
              <w:rPr>
                <w:b/>
                <w:lang w:val="en-GB"/>
              </w:rPr>
              <w:t>Con</w:t>
            </w:r>
            <w:r w:rsidR="004F0039" w:rsidRPr="007C647B">
              <w:rPr>
                <w:b/>
                <w:lang w:val="en-GB"/>
              </w:rPr>
              <w:t>tact name, emai</w:t>
            </w:r>
            <w:r>
              <w:rPr>
                <w:b/>
                <w:lang w:val="en-GB"/>
              </w:rPr>
              <w:t>l and telephone for this survey:</w:t>
            </w:r>
          </w:p>
        </w:tc>
        <w:tc>
          <w:tcPr>
            <w:tcW w:w="3485" w:type="pct"/>
            <w:vAlign w:val="bottom"/>
          </w:tcPr>
          <w:p w:rsidR="0035784C" w:rsidRPr="007B3E34" w:rsidRDefault="00426674" w:rsidP="0035784C">
            <w:pPr>
              <w:rPr>
                <w:lang w:val="de-AT"/>
              </w:rPr>
            </w:pPr>
            <w:r w:rsidRPr="007B3E34">
              <w:rPr>
                <w:lang w:val="de-AT"/>
              </w:rPr>
              <w:t>Wilfried Oehry</w:t>
            </w:r>
          </w:p>
          <w:p w:rsidR="004F0039" w:rsidRPr="007B3E34" w:rsidRDefault="00426674" w:rsidP="004F0039">
            <w:pPr>
              <w:rPr>
                <w:lang w:val="de-AT"/>
              </w:rPr>
            </w:pPr>
            <w:r w:rsidRPr="007B3E34">
              <w:rPr>
                <w:lang w:val="de-AT"/>
              </w:rPr>
              <w:t>wilfried.oehry</w:t>
            </w:r>
            <w:r w:rsidR="009D64BC" w:rsidRPr="007B3E34">
              <w:rPr>
                <w:lang w:val="de-AT"/>
              </w:rPr>
              <w:t>@</w:t>
            </w:r>
            <w:r w:rsidR="0035784C" w:rsidRPr="007B3E34">
              <w:rPr>
                <w:lang w:val="de-AT"/>
              </w:rPr>
              <w:t>landesbibliothek.li</w:t>
            </w:r>
          </w:p>
          <w:p w:rsidR="0035784C" w:rsidRDefault="00426674" w:rsidP="004F0039">
            <w:r>
              <w:t>+ 423 236 63 63</w:t>
            </w:r>
          </w:p>
        </w:tc>
      </w:tr>
    </w:tbl>
    <w:p w:rsidR="003D48C4" w:rsidRDefault="00046D46">
      <w:pPr>
        <w:pStyle w:val="berschrift1"/>
      </w:pPr>
      <w:sdt>
        <w:sdtPr>
          <w:id w:val="1644080472"/>
          <w:placeholder>
            <w:docPart w:val="B21C9DA1DC894137A71486AA4FF84D05"/>
          </w:placeholder>
          <w:temporary/>
          <w:showingPlcHdr/>
        </w:sdtPr>
        <w:sdtEndPr/>
        <w:sdtContent>
          <w:r w:rsidR="00C34ACB">
            <w:t>Instructions</w:t>
          </w:r>
        </w:sdtContent>
      </w:sdt>
    </w:p>
    <w:p w:rsidR="003D48C4" w:rsidRDefault="007C647B">
      <w:r>
        <w:t xml:space="preserve">The CENL Secretariat has pre-completed as much information as possible within this survey.  Please check the information already provided and augment or correct this as necessary. Where no information is yet provided, please supply answers in full. Do contact </w:t>
      </w:r>
      <w:hyperlink r:id="rId9" w:history="1">
        <w:r w:rsidRPr="00321AA8">
          <w:rPr>
            <w:rStyle w:val="Hyperlink"/>
          </w:rPr>
          <w:t>cenl@bl.uk</w:t>
        </w:r>
      </w:hyperlink>
      <w:r>
        <w:t xml:space="preserve"> with any difficulties.</w:t>
      </w:r>
    </w:p>
    <w:p w:rsidR="00DC6D74" w:rsidRDefault="00DC6D74">
      <w:pPr>
        <w:rPr>
          <w:rFonts w:asciiTheme="majorHAnsi" w:eastAsiaTheme="majorEastAsia" w:hAnsiTheme="majorHAnsi" w:cstheme="majorBidi"/>
          <w:b/>
          <w:sz w:val="25"/>
          <w:szCs w:val="32"/>
        </w:rPr>
      </w:pPr>
      <w:r>
        <w:br w:type="page"/>
      </w:r>
    </w:p>
    <w:p w:rsidR="003D48C4" w:rsidRDefault="004F0039">
      <w:pPr>
        <w:pStyle w:val="berschrift1"/>
      </w:pPr>
      <w:r>
        <w:lastRenderedPageBreak/>
        <w:t>Chapter</w:t>
      </w:r>
      <w:r w:rsidR="00C34ACB">
        <w:t xml:space="preserve"> I: </w:t>
      </w:r>
      <w:r w:rsidR="007C647B" w:rsidRPr="007C647B">
        <w:t>Scope and core functions of your national library</w:t>
      </w:r>
    </w:p>
    <w:p w:rsidR="003D48C4" w:rsidRDefault="006E5161" w:rsidP="00667039">
      <w:pPr>
        <w:pStyle w:val="Question"/>
      </w:pPr>
      <w:r>
        <w:t>Please check all that apply.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49"/>
        <w:gridCol w:w="1053"/>
        <w:gridCol w:w="1032"/>
        <w:gridCol w:w="1047"/>
        <w:gridCol w:w="1048"/>
        <w:gridCol w:w="1041"/>
        <w:gridCol w:w="1076"/>
        <w:gridCol w:w="993"/>
        <w:gridCol w:w="1031"/>
      </w:tblGrid>
      <w:tr w:rsidR="00DC6D74" w:rsidTr="00DC6D74">
        <w:trPr>
          <w:trHeight w:val="258"/>
        </w:trPr>
        <w:tc>
          <w:tcPr>
            <w:tcW w:w="1049" w:type="dxa"/>
            <w:vAlign w:val="center"/>
          </w:tcPr>
          <w:p w:rsidR="00DC6D74" w:rsidRDefault="00DC6D74" w:rsidP="006E5161">
            <w:pPr>
              <w:pStyle w:val="Rating"/>
            </w:pPr>
            <w:r w:rsidRPr="002963EE">
              <w:sym w:font="Wingdings" w:char="F0A1"/>
            </w:r>
            <w:r w:rsidR="009F3ED1">
              <w:t>X</w:t>
            </w:r>
          </w:p>
        </w:tc>
        <w:tc>
          <w:tcPr>
            <w:tcW w:w="1053" w:type="dxa"/>
            <w:vAlign w:val="center"/>
          </w:tcPr>
          <w:p w:rsidR="00DC6D74" w:rsidRDefault="00DC6D74" w:rsidP="006E5161">
            <w:pPr>
              <w:pStyle w:val="Rating"/>
            </w:pPr>
            <w:r w:rsidRPr="002963EE">
              <w:sym w:font="Wingdings" w:char="F0A1"/>
            </w:r>
          </w:p>
        </w:tc>
        <w:tc>
          <w:tcPr>
            <w:tcW w:w="1032" w:type="dxa"/>
            <w:vAlign w:val="center"/>
          </w:tcPr>
          <w:p w:rsidR="00DC6D74" w:rsidRDefault="00DC6D74" w:rsidP="006E5161">
            <w:pPr>
              <w:pStyle w:val="Rating"/>
            </w:pPr>
            <w:r w:rsidRPr="002963EE">
              <w:sym w:font="Wingdings" w:char="F0A1"/>
            </w:r>
            <w:r w:rsidR="009F3ED1">
              <w:t>X</w:t>
            </w:r>
          </w:p>
        </w:tc>
        <w:tc>
          <w:tcPr>
            <w:tcW w:w="1047" w:type="dxa"/>
            <w:vAlign w:val="center"/>
          </w:tcPr>
          <w:p w:rsidR="00DC6D74" w:rsidRDefault="00DC6D74" w:rsidP="006E5161">
            <w:pPr>
              <w:pStyle w:val="Rating"/>
            </w:pPr>
            <w:r w:rsidRPr="002963EE">
              <w:sym w:font="Wingdings" w:char="F0A1"/>
            </w:r>
          </w:p>
        </w:tc>
        <w:tc>
          <w:tcPr>
            <w:tcW w:w="1048" w:type="dxa"/>
            <w:vAlign w:val="center"/>
          </w:tcPr>
          <w:p w:rsidR="00DC6D74" w:rsidRDefault="00DC6D74" w:rsidP="006E5161">
            <w:pPr>
              <w:pStyle w:val="Rating"/>
            </w:pPr>
            <w:r w:rsidRPr="002963EE">
              <w:sym w:font="Wingdings" w:char="F0A1"/>
            </w:r>
          </w:p>
        </w:tc>
        <w:tc>
          <w:tcPr>
            <w:tcW w:w="1041" w:type="dxa"/>
            <w:vAlign w:val="center"/>
          </w:tcPr>
          <w:p w:rsidR="00DC6D74" w:rsidRDefault="00DC6D74" w:rsidP="00DC6D74">
            <w:pPr>
              <w:pStyle w:val="Rating"/>
            </w:pPr>
            <w:r w:rsidRPr="002963EE">
              <w:sym w:font="Wingdings" w:char="F0A1"/>
            </w:r>
            <w:r w:rsidR="009F3ED1">
              <w:t>X</w:t>
            </w:r>
          </w:p>
        </w:tc>
        <w:tc>
          <w:tcPr>
            <w:tcW w:w="1076" w:type="dxa"/>
            <w:vAlign w:val="center"/>
          </w:tcPr>
          <w:p w:rsidR="00DC6D74" w:rsidRDefault="00DC6D74" w:rsidP="00DC6D74">
            <w:pPr>
              <w:pStyle w:val="Rating"/>
            </w:pPr>
            <w:r w:rsidRPr="002963EE">
              <w:sym w:font="Wingdings" w:char="F0A1"/>
            </w:r>
            <w:r w:rsidR="009F3ED1">
              <w:t>X</w:t>
            </w:r>
          </w:p>
        </w:tc>
        <w:tc>
          <w:tcPr>
            <w:tcW w:w="993" w:type="dxa"/>
            <w:vAlign w:val="center"/>
          </w:tcPr>
          <w:p w:rsidR="00DC6D74" w:rsidRDefault="00DC6D74" w:rsidP="00DC6D74">
            <w:pPr>
              <w:pStyle w:val="Rating"/>
            </w:pPr>
            <w:r w:rsidRPr="002963EE">
              <w:sym w:font="Wingdings" w:char="F0A1"/>
            </w:r>
          </w:p>
        </w:tc>
        <w:tc>
          <w:tcPr>
            <w:tcW w:w="1031" w:type="dxa"/>
          </w:tcPr>
          <w:p w:rsidR="00DC6D74" w:rsidRPr="002963EE" w:rsidRDefault="00DC6D74" w:rsidP="006E5161">
            <w:pPr>
              <w:pStyle w:val="Rating"/>
            </w:pPr>
            <w:r w:rsidRPr="002963EE">
              <w:sym w:font="Wingdings" w:char="F0A1"/>
            </w:r>
          </w:p>
        </w:tc>
      </w:tr>
      <w:tr w:rsidR="00DC6D74" w:rsidTr="00DC6D74">
        <w:trPr>
          <w:trHeight w:val="345"/>
        </w:trPr>
        <w:tc>
          <w:tcPr>
            <w:tcW w:w="1049" w:type="dxa"/>
            <w:vAlign w:val="center"/>
          </w:tcPr>
          <w:p w:rsidR="00DC6D74" w:rsidRDefault="00DC6D74" w:rsidP="006E5161">
            <w:pPr>
              <w:pStyle w:val="Rating"/>
            </w:pPr>
            <w:r>
              <w:t>National Library</w:t>
            </w:r>
          </w:p>
        </w:tc>
        <w:tc>
          <w:tcPr>
            <w:tcW w:w="1053" w:type="dxa"/>
            <w:vAlign w:val="center"/>
          </w:tcPr>
          <w:p w:rsidR="00DC6D74" w:rsidRDefault="00DC6D74" w:rsidP="006E5161">
            <w:pPr>
              <w:pStyle w:val="Rating"/>
            </w:pPr>
            <w:r>
              <w:t>University Library</w:t>
            </w:r>
          </w:p>
        </w:tc>
        <w:tc>
          <w:tcPr>
            <w:tcW w:w="1032" w:type="dxa"/>
            <w:vAlign w:val="center"/>
          </w:tcPr>
          <w:p w:rsidR="00DC6D74" w:rsidRDefault="00DC6D74" w:rsidP="006E5161">
            <w:pPr>
              <w:pStyle w:val="Rating"/>
            </w:pPr>
            <w:r>
              <w:t>Public Library</w:t>
            </w:r>
          </w:p>
        </w:tc>
        <w:tc>
          <w:tcPr>
            <w:tcW w:w="1047" w:type="dxa"/>
            <w:vAlign w:val="center"/>
          </w:tcPr>
          <w:p w:rsidR="00DC6D74" w:rsidRDefault="00DC6D74" w:rsidP="006E5161">
            <w:pPr>
              <w:pStyle w:val="Rating"/>
            </w:pPr>
            <w:r>
              <w:t>Research Library / Research Centre</w:t>
            </w:r>
          </w:p>
        </w:tc>
        <w:tc>
          <w:tcPr>
            <w:tcW w:w="1048" w:type="dxa"/>
            <w:vAlign w:val="center"/>
          </w:tcPr>
          <w:p w:rsidR="00DC6D74" w:rsidRDefault="00DC6D74" w:rsidP="006E5161">
            <w:pPr>
              <w:pStyle w:val="Rating"/>
            </w:pPr>
            <w:r>
              <w:t>National Archives</w:t>
            </w:r>
          </w:p>
        </w:tc>
        <w:tc>
          <w:tcPr>
            <w:tcW w:w="1041" w:type="dxa"/>
            <w:vAlign w:val="center"/>
          </w:tcPr>
          <w:p w:rsidR="00DC6D74" w:rsidRDefault="00DC6D74" w:rsidP="00DC6D74">
            <w:pPr>
              <w:pStyle w:val="Rating"/>
            </w:pPr>
            <w:r>
              <w:t>Legal deposit centre</w:t>
            </w:r>
          </w:p>
        </w:tc>
        <w:tc>
          <w:tcPr>
            <w:tcW w:w="1076" w:type="dxa"/>
            <w:vAlign w:val="center"/>
          </w:tcPr>
          <w:p w:rsidR="00DC6D74" w:rsidRDefault="00DC6D74" w:rsidP="00DC6D74">
            <w:pPr>
              <w:pStyle w:val="Rating"/>
            </w:pPr>
            <w:r>
              <w:t>Preservation centre</w:t>
            </w:r>
          </w:p>
        </w:tc>
        <w:tc>
          <w:tcPr>
            <w:tcW w:w="993" w:type="dxa"/>
            <w:vAlign w:val="center"/>
          </w:tcPr>
          <w:p w:rsidR="00DC6D74" w:rsidRDefault="00DC6D74" w:rsidP="00DC6D74">
            <w:pPr>
              <w:pStyle w:val="Rating"/>
            </w:pPr>
            <w:r>
              <w:t>Museum</w:t>
            </w:r>
          </w:p>
        </w:tc>
        <w:tc>
          <w:tcPr>
            <w:tcW w:w="1031" w:type="dxa"/>
            <w:vAlign w:val="center"/>
          </w:tcPr>
          <w:p w:rsidR="00DC6D74" w:rsidRDefault="00DC6D74" w:rsidP="00DC6D74">
            <w:pPr>
              <w:pStyle w:val="Rating"/>
            </w:pPr>
            <w:r>
              <w:t>Other</w:t>
            </w:r>
          </w:p>
        </w:tc>
      </w:tr>
    </w:tbl>
    <w:p w:rsidR="000D495F" w:rsidRPr="000D495F" w:rsidRDefault="000D495F" w:rsidP="000D495F">
      <w:pPr>
        <w:pStyle w:val="Question"/>
        <w:numPr>
          <w:ilvl w:val="0"/>
          <w:numId w:val="0"/>
        </w:numPr>
        <w:ind w:left="518"/>
        <w:rPr>
          <w:b w:val="0"/>
        </w:rPr>
      </w:pPr>
      <w:r w:rsidRPr="000D495F">
        <w:rPr>
          <w:b w:val="0"/>
        </w:rPr>
        <w:t>If other please specify:</w:t>
      </w:r>
    </w:p>
    <w:p w:rsidR="003D48C4" w:rsidRPr="00667039" w:rsidRDefault="00DC6D74" w:rsidP="00667039">
      <w:pPr>
        <w:pStyle w:val="Question"/>
      </w:pPr>
      <w:r>
        <w:t>Are you the only library with a national remit in your country? If no (eg. there is also a National Technical Library) please specify.</w:t>
      </w:r>
    </w:p>
    <w:p w:rsidR="003D48C4" w:rsidRDefault="009F3ED1" w:rsidP="00E873F6">
      <w:pPr>
        <w:pStyle w:val="Answer"/>
        <w:numPr>
          <w:ilvl w:val="0"/>
          <w:numId w:val="0"/>
        </w:numPr>
        <w:ind w:left="518"/>
      </w:pPr>
      <w:r>
        <w:t>Yes</w:t>
      </w:r>
    </w:p>
    <w:p w:rsidR="003D48C4" w:rsidRPr="00667039" w:rsidRDefault="00DC6D74" w:rsidP="00667039">
      <w:pPr>
        <w:pStyle w:val="Question"/>
      </w:pPr>
      <w:r>
        <w:t>What is the legal status of your library?</w:t>
      </w:r>
    </w:p>
    <w:p w:rsidR="00FE43AC" w:rsidRPr="007B3E34" w:rsidRDefault="008F3D03" w:rsidP="00E873F6">
      <w:pPr>
        <w:pStyle w:val="Answer"/>
        <w:numPr>
          <w:ilvl w:val="0"/>
          <w:numId w:val="0"/>
        </w:numPr>
        <w:ind w:left="518"/>
        <w:rPr>
          <w:lang w:val="de-AT"/>
        </w:rPr>
      </w:pPr>
      <w:r w:rsidRPr="007B3E34">
        <w:rPr>
          <w:lang w:val="de-AT"/>
        </w:rPr>
        <w:t>Independent f</w:t>
      </w:r>
      <w:r w:rsidR="00575B02" w:rsidRPr="007B3E34">
        <w:rPr>
          <w:lang w:val="de-AT"/>
        </w:rPr>
        <w:t>oundation by public law (</w:t>
      </w:r>
      <w:r w:rsidRPr="007B3E34">
        <w:rPr>
          <w:lang w:val="de-AT"/>
        </w:rPr>
        <w:t xml:space="preserve">selbständige, </w:t>
      </w:r>
      <w:r w:rsidR="00575B02" w:rsidRPr="007B3E34">
        <w:rPr>
          <w:lang w:val="de-AT"/>
        </w:rPr>
        <w:t>öffentlich-rechtliche Stiftung)</w:t>
      </w:r>
    </w:p>
    <w:p w:rsidR="00DC6D74" w:rsidRPr="00DC6D74" w:rsidRDefault="00DC6D74" w:rsidP="00DC6D74">
      <w:pPr>
        <w:pStyle w:val="Answer"/>
        <w:numPr>
          <w:ilvl w:val="0"/>
          <w:numId w:val="1"/>
        </w:numPr>
        <w:rPr>
          <w:b/>
        </w:rPr>
      </w:pPr>
      <w:r>
        <w:rPr>
          <w:b/>
        </w:rPr>
        <w:t>Which ministry oversees your library</w:t>
      </w:r>
      <w:r w:rsidRPr="00DC6D74">
        <w:rPr>
          <w:b/>
        </w:rPr>
        <w:t>?</w:t>
      </w:r>
    </w:p>
    <w:p w:rsidR="00DC6D74" w:rsidRPr="00DC6D74" w:rsidRDefault="00575B02" w:rsidP="00E873F6">
      <w:pPr>
        <w:pStyle w:val="Answer"/>
        <w:numPr>
          <w:ilvl w:val="0"/>
          <w:numId w:val="0"/>
        </w:numPr>
        <w:ind w:left="518"/>
      </w:pPr>
      <w:r>
        <w:t>Ministry of Culture</w:t>
      </w:r>
    </w:p>
    <w:p w:rsidR="00DC6D74" w:rsidRDefault="00DC6D74">
      <w:pPr>
        <w:rPr>
          <w:rFonts w:asciiTheme="majorHAnsi" w:eastAsiaTheme="majorEastAsia" w:hAnsiTheme="majorHAnsi" w:cstheme="majorBidi"/>
          <w:b/>
          <w:sz w:val="25"/>
          <w:szCs w:val="32"/>
        </w:rPr>
      </w:pPr>
      <w:r>
        <w:br w:type="page"/>
      </w:r>
    </w:p>
    <w:p w:rsidR="00DC6D74" w:rsidRDefault="00DC6D74" w:rsidP="00DC6D74">
      <w:pPr>
        <w:pStyle w:val="berschrift1"/>
      </w:pPr>
      <w:r>
        <w:lastRenderedPageBreak/>
        <w:t>Chapter II: Physical spaces</w:t>
      </w:r>
    </w:p>
    <w:p w:rsidR="00E873F6" w:rsidRPr="00E873F6" w:rsidRDefault="00E873F6" w:rsidP="00E873F6">
      <w:pPr>
        <w:pStyle w:val="Question"/>
      </w:pPr>
      <w:r w:rsidRPr="00E873F6">
        <w:t>Do you have multiple library sites? If so, please provide address details of all libra</w:t>
      </w:r>
      <w:r>
        <w:t>ry buildings, including storage.</w:t>
      </w:r>
    </w:p>
    <w:p w:rsidR="00DC6D74" w:rsidRDefault="00DD0841" w:rsidP="00E873F6">
      <w:pPr>
        <w:pStyle w:val="Question"/>
        <w:numPr>
          <w:ilvl w:val="0"/>
          <w:numId w:val="0"/>
        </w:numPr>
        <w:ind w:left="518"/>
      </w:pPr>
      <w:r>
        <w:t>We have two library sites: the main library building with the public library in Gerberweg 5, Vaduz, and the storage building in Pflugstrasse 30, Vaduz.</w:t>
      </w:r>
      <w:r w:rsidR="00DC6D74">
        <w:t xml:space="preserve"> </w:t>
      </w:r>
    </w:p>
    <w:p w:rsidR="00E873F6" w:rsidRDefault="00E873F6" w:rsidP="00E873F6">
      <w:pPr>
        <w:pStyle w:val="Question"/>
      </w:pPr>
      <w:r w:rsidRPr="00E873F6">
        <w:t>Please provide a brief summary of all functions contained within the national library</w:t>
      </w:r>
      <w:r>
        <w:t>.</w:t>
      </w:r>
    </w:p>
    <w:p w:rsidR="00E873F6" w:rsidRDefault="00E873F6" w:rsidP="00E873F6">
      <w:pPr>
        <w:pStyle w:val="Question"/>
        <w:numPr>
          <w:ilvl w:val="0"/>
          <w:numId w:val="0"/>
        </w:numPr>
        <w:ind w:left="518"/>
      </w:pPr>
      <w:r>
        <w:t>In 2017</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C03038" w:rsidTr="00C03038">
        <w:trPr>
          <w:trHeight w:val="258"/>
        </w:trPr>
        <w:tc>
          <w:tcPr>
            <w:tcW w:w="944" w:type="dxa"/>
            <w:vAlign w:val="center"/>
          </w:tcPr>
          <w:p w:rsidR="00C03038" w:rsidRDefault="00C03038" w:rsidP="00E873F6">
            <w:pPr>
              <w:pStyle w:val="Rating"/>
            </w:pPr>
            <w:r w:rsidRPr="002963EE">
              <w:sym w:font="Wingdings" w:char="F0A1"/>
            </w:r>
            <w:r w:rsidR="0094110A">
              <w:t>X</w:t>
            </w:r>
          </w:p>
        </w:tc>
        <w:tc>
          <w:tcPr>
            <w:tcW w:w="933" w:type="dxa"/>
            <w:vAlign w:val="center"/>
          </w:tcPr>
          <w:p w:rsidR="00C03038" w:rsidRDefault="00C03038" w:rsidP="00E873F6">
            <w:pPr>
              <w:pStyle w:val="Rating"/>
            </w:pPr>
            <w:r w:rsidRPr="002963EE">
              <w:sym w:font="Wingdings" w:char="F0A1"/>
            </w:r>
          </w:p>
        </w:tc>
        <w:tc>
          <w:tcPr>
            <w:tcW w:w="958" w:type="dxa"/>
            <w:vAlign w:val="center"/>
          </w:tcPr>
          <w:p w:rsidR="00C03038" w:rsidRDefault="00C03038" w:rsidP="00E873F6">
            <w:pPr>
              <w:pStyle w:val="Rating"/>
            </w:pPr>
            <w:r w:rsidRPr="002963EE">
              <w:sym w:font="Wingdings" w:char="F0A1"/>
            </w:r>
          </w:p>
        </w:tc>
        <w:tc>
          <w:tcPr>
            <w:tcW w:w="991" w:type="dxa"/>
            <w:vAlign w:val="center"/>
          </w:tcPr>
          <w:p w:rsidR="00C03038" w:rsidRDefault="00C03038" w:rsidP="00E873F6">
            <w:pPr>
              <w:pStyle w:val="Rating"/>
            </w:pPr>
            <w:r w:rsidRPr="002963EE">
              <w:sym w:font="Wingdings" w:char="F0A1"/>
            </w:r>
          </w:p>
        </w:tc>
        <w:tc>
          <w:tcPr>
            <w:tcW w:w="1018" w:type="dxa"/>
            <w:vAlign w:val="center"/>
          </w:tcPr>
          <w:p w:rsidR="00C03038" w:rsidRDefault="00C03038" w:rsidP="00E873F6">
            <w:pPr>
              <w:pStyle w:val="Rating"/>
            </w:pPr>
            <w:r w:rsidRPr="002963EE">
              <w:sym w:font="Wingdings" w:char="F0A1"/>
            </w:r>
          </w:p>
        </w:tc>
        <w:tc>
          <w:tcPr>
            <w:tcW w:w="921" w:type="dxa"/>
            <w:vAlign w:val="center"/>
          </w:tcPr>
          <w:p w:rsidR="00C03038" w:rsidRDefault="00C03038" w:rsidP="00E873F6">
            <w:pPr>
              <w:pStyle w:val="Rating"/>
            </w:pPr>
            <w:r w:rsidRPr="002963EE">
              <w:sym w:font="Wingdings" w:char="F0A1"/>
            </w:r>
          </w:p>
        </w:tc>
        <w:tc>
          <w:tcPr>
            <w:tcW w:w="960" w:type="dxa"/>
            <w:vAlign w:val="center"/>
          </w:tcPr>
          <w:p w:rsidR="00C03038" w:rsidRDefault="00C03038" w:rsidP="00E873F6">
            <w:pPr>
              <w:pStyle w:val="Rating"/>
            </w:pPr>
            <w:r w:rsidRPr="002963EE">
              <w:sym w:font="Wingdings" w:char="F0A1"/>
            </w:r>
          </w:p>
        </w:tc>
        <w:tc>
          <w:tcPr>
            <w:tcW w:w="941" w:type="dxa"/>
            <w:vAlign w:val="center"/>
          </w:tcPr>
          <w:p w:rsidR="00C03038" w:rsidRDefault="00C03038" w:rsidP="00E873F6">
            <w:pPr>
              <w:pStyle w:val="Rating"/>
            </w:pPr>
            <w:r w:rsidRPr="002963EE">
              <w:sym w:font="Wingdings" w:char="F0A1"/>
            </w:r>
          </w:p>
        </w:tc>
        <w:tc>
          <w:tcPr>
            <w:tcW w:w="809" w:type="dxa"/>
            <w:vAlign w:val="center"/>
          </w:tcPr>
          <w:p w:rsidR="00C03038" w:rsidRDefault="00C03038" w:rsidP="00C03038">
            <w:pPr>
              <w:pStyle w:val="Rating"/>
            </w:pPr>
            <w:r w:rsidRPr="002963EE">
              <w:sym w:font="Wingdings" w:char="F0A1"/>
            </w:r>
          </w:p>
        </w:tc>
        <w:tc>
          <w:tcPr>
            <w:tcW w:w="895" w:type="dxa"/>
          </w:tcPr>
          <w:p w:rsidR="00C03038" w:rsidRPr="002963EE" w:rsidRDefault="00C03038" w:rsidP="00E873F6">
            <w:pPr>
              <w:pStyle w:val="Rating"/>
            </w:pPr>
            <w:r w:rsidRPr="002963EE">
              <w:sym w:font="Wingdings" w:char="F0A1"/>
            </w:r>
          </w:p>
        </w:tc>
      </w:tr>
      <w:tr w:rsidR="00C03038" w:rsidTr="00C03038">
        <w:trPr>
          <w:trHeight w:val="345"/>
        </w:trPr>
        <w:tc>
          <w:tcPr>
            <w:tcW w:w="944" w:type="dxa"/>
            <w:vAlign w:val="center"/>
          </w:tcPr>
          <w:p w:rsidR="00C03038" w:rsidRDefault="00C03038" w:rsidP="00E873F6">
            <w:pPr>
              <w:pStyle w:val="Rating"/>
            </w:pPr>
            <w:r>
              <w:t>Reading Rooms</w:t>
            </w:r>
          </w:p>
        </w:tc>
        <w:tc>
          <w:tcPr>
            <w:tcW w:w="933" w:type="dxa"/>
            <w:vAlign w:val="center"/>
          </w:tcPr>
          <w:p w:rsidR="00C03038" w:rsidRDefault="00C03038" w:rsidP="00E873F6">
            <w:pPr>
              <w:pStyle w:val="Rating"/>
            </w:pPr>
            <w:r>
              <w:t>Lounge</w:t>
            </w:r>
          </w:p>
        </w:tc>
        <w:tc>
          <w:tcPr>
            <w:tcW w:w="958" w:type="dxa"/>
            <w:vAlign w:val="center"/>
          </w:tcPr>
          <w:p w:rsidR="00C03038" w:rsidRDefault="00C03038" w:rsidP="00E873F6">
            <w:pPr>
              <w:pStyle w:val="Rating"/>
            </w:pPr>
            <w:r>
              <w:t>Exhibition space</w:t>
            </w:r>
          </w:p>
        </w:tc>
        <w:tc>
          <w:tcPr>
            <w:tcW w:w="991" w:type="dxa"/>
            <w:vAlign w:val="center"/>
          </w:tcPr>
          <w:p w:rsidR="00C03038" w:rsidRDefault="00C03038" w:rsidP="00E873F6">
            <w:pPr>
              <w:pStyle w:val="Rating"/>
            </w:pPr>
            <w:r>
              <w:t>Conference Centre</w:t>
            </w:r>
          </w:p>
        </w:tc>
        <w:tc>
          <w:tcPr>
            <w:tcW w:w="1018" w:type="dxa"/>
            <w:vAlign w:val="center"/>
          </w:tcPr>
          <w:p w:rsidR="00C03038" w:rsidRDefault="00C03038" w:rsidP="00E873F6">
            <w:pPr>
              <w:pStyle w:val="Rating"/>
            </w:pPr>
            <w:r>
              <w:t>Conservation Studio</w:t>
            </w:r>
          </w:p>
        </w:tc>
        <w:tc>
          <w:tcPr>
            <w:tcW w:w="921" w:type="dxa"/>
            <w:vAlign w:val="center"/>
          </w:tcPr>
          <w:p w:rsidR="00C03038" w:rsidRDefault="00C03038" w:rsidP="00E873F6">
            <w:pPr>
              <w:pStyle w:val="Rating"/>
            </w:pPr>
            <w:r>
              <w:t>Gallery</w:t>
            </w:r>
          </w:p>
        </w:tc>
        <w:tc>
          <w:tcPr>
            <w:tcW w:w="960" w:type="dxa"/>
            <w:vAlign w:val="center"/>
          </w:tcPr>
          <w:p w:rsidR="00C03038" w:rsidRDefault="00C03038" w:rsidP="00E873F6">
            <w:pPr>
              <w:pStyle w:val="Rating"/>
            </w:pPr>
            <w:r>
              <w:t>Concert Hall</w:t>
            </w:r>
          </w:p>
        </w:tc>
        <w:tc>
          <w:tcPr>
            <w:tcW w:w="941" w:type="dxa"/>
            <w:vAlign w:val="center"/>
          </w:tcPr>
          <w:p w:rsidR="00C03038" w:rsidRDefault="00C03038" w:rsidP="00E873F6">
            <w:pPr>
              <w:pStyle w:val="Rating"/>
            </w:pPr>
            <w:r>
              <w:t>Café / Restaurant</w:t>
            </w:r>
          </w:p>
        </w:tc>
        <w:tc>
          <w:tcPr>
            <w:tcW w:w="809" w:type="dxa"/>
            <w:vAlign w:val="center"/>
          </w:tcPr>
          <w:p w:rsidR="00C03038" w:rsidRDefault="00C03038" w:rsidP="00C03038">
            <w:pPr>
              <w:pStyle w:val="Rating"/>
            </w:pPr>
            <w:r>
              <w:t>Commercial space / shop</w:t>
            </w:r>
          </w:p>
        </w:tc>
        <w:tc>
          <w:tcPr>
            <w:tcW w:w="895" w:type="dxa"/>
            <w:vAlign w:val="center"/>
          </w:tcPr>
          <w:p w:rsidR="00C03038" w:rsidRDefault="00C03038" w:rsidP="00E873F6">
            <w:pPr>
              <w:pStyle w:val="Rating"/>
            </w:pPr>
            <w:r>
              <w:t>Other</w:t>
            </w:r>
          </w:p>
        </w:tc>
      </w:tr>
    </w:tbl>
    <w:p w:rsidR="000D495F" w:rsidRDefault="000D495F" w:rsidP="00DC6D74">
      <w:pPr>
        <w:pStyle w:val="Listenabsatz"/>
      </w:pPr>
    </w:p>
    <w:p w:rsidR="00DC6D74" w:rsidRDefault="000D495F" w:rsidP="00DC6D74">
      <w:pPr>
        <w:pStyle w:val="Listenabsatz"/>
      </w:pPr>
      <w:r>
        <w:t>If other please specify:</w:t>
      </w:r>
    </w:p>
    <w:p w:rsidR="007B3E34" w:rsidRDefault="007B3E34" w:rsidP="007B3E34">
      <w:pPr>
        <w:pStyle w:val="Question"/>
      </w:pPr>
      <w:r>
        <w:t>Please provide the total square meterage for each of the following functions within your library:</w:t>
      </w:r>
    </w:p>
    <w:tbl>
      <w:tblPr>
        <w:tblW w:w="937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2"/>
        <w:gridCol w:w="932"/>
        <w:gridCol w:w="957"/>
        <w:gridCol w:w="990"/>
        <w:gridCol w:w="1018"/>
        <w:gridCol w:w="920"/>
        <w:gridCol w:w="959"/>
        <w:gridCol w:w="940"/>
        <w:gridCol w:w="819"/>
        <w:gridCol w:w="893"/>
      </w:tblGrid>
      <w:tr w:rsidR="007B3E34" w:rsidTr="001F7307">
        <w:trPr>
          <w:trHeight w:val="258"/>
        </w:trPr>
        <w:tc>
          <w:tcPr>
            <w:tcW w:w="942" w:type="dxa"/>
            <w:vAlign w:val="bottom"/>
          </w:tcPr>
          <w:p w:rsidR="007B3E34" w:rsidRPr="00C03038" w:rsidRDefault="007B3E34" w:rsidP="001F7307">
            <w:pPr>
              <w:pStyle w:val="Rating"/>
              <w:jc w:val="right"/>
            </w:pPr>
            <w:r>
              <w:t xml:space="preserve">150 </w:t>
            </w:r>
            <w:r w:rsidRPr="00C03038">
              <w:t>M2</w:t>
            </w:r>
          </w:p>
        </w:tc>
        <w:tc>
          <w:tcPr>
            <w:tcW w:w="932" w:type="dxa"/>
            <w:vAlign w:val="bottom"/>
          </w:tcPr>
          <w:p w:rsidR="007B3E34" w:rsidRPr="00C03038" w:rsidRDefault="007B3E34" w:rsidP="001F7307">
            <w:pPr>
              <w:pStyle w:val="Rating"/>
              <w:jc w:val="right"/>
            </w:pPr>
            <w:r w:rsidRPr="00C03038">
              <w:t>M2</w:t>
            </w:r>
          </w:p>
        </w:tc>
        <w:tc>
          <w:tcPr>
            <w:tcW w:w="957" w:type="dxa"/>
            <w:vAlign w:val="bottom"/>
          </w:tcPr>
          <w:p w:rsidR="007B3E34" w:rsidRPr="00C03038" w:rsidRDefault="007B3E34" w:rsidP="001F7307">
            <w:pPr>
              <w:pStyle w:val="Rating"/>
              <w:jc w:val="right"/>
            </w:pPr>
            <w:r w:rsidRPr="00C03038">
              <w:t>M2</w:t>
            </w:r>
          </w:p>
        </w:tc>
        <w:tc>
          <w:tcPr>
            <w:tcW w:w="990" w:type="dxa"/>
            <w:vAlign w:val="bottom"/>
          </w:tcPr>
          <w:p w:rsidR="007B3E34" w:rsidRPr="00C03038" w:rsidRDefault="007B3E34" w:rsidP="001F7307">
            <w:pPr>
              <w:pStyle w:val="Rating"/>
              <w:jc w:val="right"/>
            </w:pPr>
            <w:r w:rsidRPr="00C03038">
              <w:t>M2</w:t>
            </w:r>
          </w:p>
        </w:tc>
        <w:tc>
          <w:tcPr>
            <w:tcW w:w="1018" w:type="dxa"/>
            <w:vAlign w:val="bottom"/>
          </w:tcPr>
          <w:p w:rsidR="007B3E34" w:rsidRPr="00C03038" w:rsidRDefault="007B3E34" w:rsidP="001F7307">
            <w:pPr>
              <w:pStyle w:val="Rating"/>
              <w:jc w:val="right"/>
            </w:pPr>
            <w:r w:rsidRPr="00C03038">
              <w:t>M2</w:t>
            </w:r>
          </w:p>
        </w:tc>
        <w:tc>
          <w:tcPr>
            <w:tcW w:w="920" w:type="dxa"/>
            <w:vAlign w:val="bottom"/>
          </w:tcPr>
          <w:p w:rsidR="007B3E34" w:rsidRPr="00C03038" w:rsidRDefault="007B3E34" w:rsidP="001F7307">
            <w:pPr>
              <w:pStyle w:val="Rating"/>
              <w:jc w:val="right"/>
            </w:pPr>
            <w:r w:rsidRPr="00C03038">
              <w:t>M2</w:t>
            </w:r>
          </w:p>
        </w:tc>
        <w:tc>
          <w:tcPr>
            <w:tcW w:w="959" w:type="dxa"/>
            <w:vAlign w:val="bottom"/>
          </w:tcPr>
          <w:p w:rsidR="007B3E34" w:rsidRPr="00C03038" w:rsidRDefault="007B3E34" w:rsidP="001F7307">
            <w:pPr>
              <w:pStyle w:val="Rating"/>
              <w:jc w:val="right"/>
            </w:pPr>
            <w:r w:rsidRPr="00C03038">
              <w:t>M2</w:t>
            </w:r>
          </w:p>
        </w:tc>
        <w:tc>
          <w:tcPr>
            <w:tcW w:w="940" w:type="dxa"/>
            <w:vAlign w:val="bottom"/>
          </w:tcPr>
          <w:p w:rsidR="007B3E34" w:rsidRPr="00C03038" w:rsidRDefault="007B3E34" w:rsidP="001F7307">
            <w:pPr>
              <w:pStyle w:val="Rating"/>
              <w:jc w:val="right"/>
            </w:pPr>
            <w:r w:rsidRPr="00C03038">
              <w:t>M2</w:t>
            </w:r>
          </w:p>
        </w:tc>
        <w:tc>
          <w:tcPr>
            <w:tcW w:w="819" w:type="dxa"/>
            <w:vAlign w:val="bottom"/>
          </w:tcPr>
          <w:p w:rsidR="007B3E34" w:rsidRPr="00C03038" w:rsidRDefault="007B3E34" w:rsidP="001F7307">
            <w:pPr>
              <w:pStyle w:val="Rating"/>
              <w:jc w:val="right"/>
            </w:pPr>
            <w:r w:rsidRPr="00C03038">
              <w:t>M2</w:t>
            </w:r>
          </w:p>
        </w:tc>
        <w:tc>
          <w:tcPr>
            <w:tcW w:w="893" w:type="dxa"/>
            <w:vAlign w:val="bottom"/>
          </w:tcPr>
          <w:p w:rsidR="007B3E34" w:rsidRPr="00C03038" w:rsidRDefault="007B3E34" w:rsidP="001F7307">
            <w:pPr>
              <w:pStyle w:val="Rating"/>
              <w:jc w:val="right"/>
            </w:pPr>
            <w:r w:rsidRPr="00C03038">
              <w:t>M2</w:t>
            </w:r>
          </w:p>
        </w:tc>
      </w:tr>
      <w:tr w:rsidR="007B3E34" w:rsidTr="001F7307">
        <w:trPr>
          <w:trHeight w:val="345"/>
        </w:trPr>
        <w:tc>
          <w:tcPr>
            <w:tcW w:w="942" w:type="dxa"/>
            <w:vAlign w:val="center"/>
          </w:tcPr>
          <w:p w:rsidR="007B3E34" w:rsidRDefault="007B3E34" w:rsidP="001F7307">
            <w:pPr>
              <w:pStyle w:val="Rating"/>
            </w:pPr>
            <w:r>
              <w:t>Reading Rooms</w:t>
            </w:r>
          </w:p>
        </w:tc>
        <w:tc>
          <w:tcPr>
            <w:tcW w:w="932" w:type="dxa"/>
            <w:vAlign w:val="center"/>
          </w:tcPr>
          <w:p w:rsidR="007B3E34" w:rsidRDefault="007B3E34" w:rsidP="001F7307">
            <w:pPr>
              <w:pStyle w:val="Rating"/>
            </w:pPr>
            <w:r>
              <w:t>Lounge</w:t>
            </w:r>
          </w:p>
        </w:tc>
        <w:tc>
          <w:tcPr>
            <w:tcW w:w="957" w:type="dxa"/>
            <w:vAlign w:val="center"/>
          </w:tcPr>
          <w:p w:rsidR="007B3E34" w:rsidRDefault="007B3E34" w:rsidP="001F7307">
            <w:pPr>
              <w:pStyle w:val="Rating"/>
            </w:pPr>
            <w:r>
              <w:t>Exhibition space</w:t>
            </w:r>
          </w:p>
        </w:tc>
        <w:tc>
          <w:tcPr>
            <w:tcW w:w="990" w:type="dxa"/>
            <w:vAlign w:val="center"/>
          </w:tcPr>
          <w:p w:rsidR="007B3E34" w:rsidRDefault="007B3E34" w:rsidP="001F7307">
            <w:pPr>
              <w:pStyle w:val="Rating"/>
            </w:pPr>
            <w:r>
              <w:t>Conference Centre</w:t>
            </w:r>
          </w:p>
        </w:tc>
        <w:tc>
          <w:tcPr>
            <w:tcW w:w="1018" w:type="dxa"/>
            <w:vAlign w:val="center"/>
          </w:tcPr>
          <w:p w:rsidR="007B3E34" w:rsidRDefault="007B3E34" w:rsidP="001F7307">
            <w:pPr>
              <w:pStyle w:val="Rating"/>
            </w:pPr>
            <w:r>
              <w:t>Conservation Studio</w:t>
            </w:r>
          </w:p>
        </w:tc>
        <w:tc>
          <w:tcPr>
            <w:tcW w:w="920" w:type="dxa"/>
            <w:vAlign w:val="center"/>
          </w:tcPr>
          <w:p w:rsidR="007B3E34" w:rsidRDefault="007B3E34" w:rsidP="001F7307">
            <w:pPr>
              <w:pStyle w:val="Rating"/>
            </w:pPr>
            <w:r>
              <w:t>Gallery</w:t>
            </w:r>
          </w:p>
        </w:tc>
        <w:tc>
          <w:tcPr>
            <w:tcW w:w="959" w:type="dxa"/>
            <w:vAlign w:val="center"/>
          </w:tcPr>
          <w:p w:rsidR="007B3E34" w:rsidRDefault="007B3E34" w:rsidP="001F7307">
            <w:pPr>
              <w:pStyle w:val="Rating"/>
            </w:pPr>
            <w:r>
              <w:t>Concert Hall</w:t>
            </w:r>
          </w:p>
        </w:tc>
        <w:tc>
          <w:tcPr>
            <w:tcW w:w="940" w:type="dxa"/>
            <w:vAlign w:val="center"/>
          </w:tcPr>
          <w:p w:rsidR="007B3E34" w:rsidRDefault="007B3E34" w:rsidP="001F7307">
            <w:pPr>
              <w:pStyle w:val="Rating"/>
            </w:pPr>
            <w:r>
              <w:t>Café / Restaurant</w:t>
            </w:r>
          </w:p>
        </w:tc>
        <w:tc>
          <w:tcPr>
            <w:tcW w:w="819" w:type="dxa"/>
            <w:vAlign w:val="center"/>
          </w:tcPr>
          <w:p w:rsidR="007B3E34" w:rsidRDefault="007B3E34" w:rsidP="001F7307">
            <w:pPr>
              <w:pStyle w:val="Rating"/>
            </w:pPr>
            <w:r>
              <w:t>Commercial space / shop</w:t>
            </w:r>
          </w:p>
        </w:tc>
        <w:tc>
          <w:tcPr>
            <w:tcW w:w="893" w:type="dxa"/>
            <w:vAlign w:val="center"/>
          </w:tcPr>
          <w:p w:rsidR="007B3E34" w:rsidRDefault="007B3E34" w:rsidP="001F7307">
            <w:pPr>
              <w:pStyle w:val="Rating"/>
            </w:pPr>
            <w:r>
              <w:t>Other</w:t>
            </w:r>
          </w:p>
        </w:tc>
      </w:tr>
    </w:tbl>
    <w:p w:rsidR="007B3E34" w:rsidRPr="003A455C" w:rsidRDefault="007B3E34" w:rsidP="007B3E34">
      <w:pPr>
        <w:pStyle w:val="Question"/>
        <w:numPr>
          <w:ilvl w:val="0"/>
          <w:numId w:val="0"/>
        </w:numPr>
        <w:ind w:left="518"/>
        <w:rPr>
          <w:b w:val="0"/>
        </w:rPr>
      </w:pPr>
      <w:r w:rsidRPr="003A455C">
        <w:rPr>
          <w:b w:val="0"/>
        </w:rPr>
        <w:t>If other please specify:</w:t>
      </w:r>
    </w:p>
    <w:p w:rsidR="00E873F6" w:rsidRPr="00E873F6" w:rsidRDefault="00E873F6" w:rsidP="00E873F6">
      <w:pPr>
        <w:pStyle w:val="Question"/>
      </w:pPr>
      <w:r w:rsidRPr="00E873F6">
        <w:t>What is the total size of all library buildings in square metres (includes storage areas)?</w:t>
      </w:r>
    </w:p>
    <w:p w:rsidR="00E873F6" w:rsidRPr="000D495F" w:rsidRDefault="000D495F" w:rsidP="00E873F6">
      <w:pPr>
        <w:pStyle w:val="Question"/>
        <w:numPr>
          <w:ilvl w:val="0"/>
          <w:numId w:val="0"/>
        </w:numPr>
        <w:ind w:left="518"/>
        <w:rPr>
          <w:b w:val="0"/>
        </w:rPr>
      </w:pPr>
      <w:r w:rsidRPr="000D495F">
        <w:rPr>
          <w:b w:val="0"/>
        </w:rPr>
        <w:t>2017:</w:t>
      </w:r>
      <w:r w:rsidR="00E873F6" w:rsidRPr="000D495F">
        <w:rPr>
          <w:b w:val="0"/>
        </w:rPr>
        <w:t xml:space="preserve"> </w:t>
      </w:r>
      <w:r w:rsidR="006944B9">
        <w:rPr>
          <w:b w:val="0"/>
        </w:rPr>
        <w:t>1925</w:t>
      </w:r>
      <w:r w:rsidR="00B15D68">
        <w:rPr>
          <w:b w:val="0"/>
        </w:rPr>
        <w:t xml:space="preserve"> m2</w:t>
      </w:r>
    </w:p>
    <w:p w:rsidR="00DC6D74" w:rsidRDefault="00DC6D74" w:rsidP="00E873F6">
      <w:pPr>
        <w:pStyle w:val="Question"/>
      </w:pPr>
      <w:r>
        <w:t>What is the size of library buildings open to the public in square metres?</w:t>
      </w:r>
    </w:p>
    <w:p w:rsidR="000D495F" w:rsidRPr="000D495F" w:rsidRDefault="000D495F" w:rsidP="000D495F">
      <w:pPr>
        <w:pStyle w:val="Question"/>
        <w:numPr>
          <w:ilvl w:val="0"/>
          <w:numId w:val="0"/>
        </w:numPr>
        <w:ind w:left="518"/>
        <w:rPr>
          <w:b w:val="0"/>
        </w:rPr>
      </w:pPr>
      <w:r w:rsidRPr="000D495F">
        <w:rPr>
          <w:b w:val="0"/>
        </w:rPr>
        <w:t xml:space="preserve">2017: </w:t>
      </w:r>
      <w:r w:rsidR="006944B9">
        <w:rPr>
          <w:b w:val="0"/>
        </w:rPr>
        <w:t>958</w:t>
      </w:r>
      <w:r w:rsidR="00B15D68">
        <w:rPr>
          <w:b w:val="0"/>
        </w:rPr>
        <w:t xml:space="preserve"> m2</w:t>
      </w:r>
    </w:p>
    <w:p w:rsidR="00DC6D74" w:rsidRDefault="00DC6D74" w:rsidP="00E873F6">
      <w:pPr>
        <w:pStyle w:val="Question"/>
      </w:pPr>
      <w:r>
        <w:t>Please provide .jpg images of your main public building(s) exterior</w:t>
      </w:r>
    </w:p>
    <w:p w:rsidR="00DC6D74" w:rsidRDefault="00DC6D74" w:rsidP="00E873F6">
      <w:pPr>
        <w:pStyle w:val="Listenabsatz"/>
        <w:ind w:left="567"/>
      </w:pPr>
    </w:p>
    <w:p w:rsidR="00FC4F73" w:rsidRDefault="00FC4F73" w:rsidP="00E873F6">
      <w:pPr>
        <w:pStyle w:val="Listenabsatz"/>
        <w:ind w:left="567"/>
      </w:pPr>
      <w:r>
        <w:rPr>
          <w:noProof/>
          <w:lang w:val="de-AT" w:eastAsia="de-AT"/>
        </w:rPr>
        <w:drawing>
          <wp:anchor distT="0" distB="0" distL="114300" distR="114300" simplePos="0" relativeHeight="251659264" behindDoc="0" locked="0" layoutInCell="1" allowOverlap="1">
            <wp:simplePos x="0" y="0"/>
            <wp:positionH relativeFrom="column">
              <wp:posOffset>361950</wp:posOffset>
            </wp:positionH>
            <wp:positionV relativeFrom="paragraph">
              <wp:posOffset>-4445</wp:posOffset>
            </wp:positionV>
            <wp:extent cx="1304925" cy="978535"/>
            <wp:effectExtent l="0" t="0" r="9525" b="0"/>
            <wp:wrapSquare wrapText="bothSides"/>
            <wp:docPr id="4" name="Picture 4" descr="Image result for liechtenstein nation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echtenstein national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Exterior-</w:t>
      </w:r>
    </w:p>
    <w:p w:rsidR="00FC4F73" w:rsidRDefault="00046D46" w:rsidP="00E873F6">
      <w:pPr>
        <w:pStyle w:val="Listenabsatz"/>
        <w:ind w:left="567"/>
      </w:pPr>
      <w:hyperlink r:id="rId11" w:history="1">
        <w:r w:rsidR="00FC4F73" w:rsidRPr="00C5650F">
          <w:rPr>
            <w:rStyle w:val="Hyperlink"/>
          </w:rPr>
          <w:t>http://www.theeuropeanlibrary.org/tel4/contributor/P01256</w:t>
        </w:r>
      </w:hyperlink>
    </w:p>
    <w:p w:rsidR="00FC4F73" w:rsidRDefault="00FC4F73" w:rsidP="00E873F6">
      <w:pPr>
        <w:pStyle w:val="Listenabsatz"/>
        <w:ind w:left="567"/>
      </w:pPr>
    </w:p>
    <w:p w:rsidR="00FC4F73" w:rsidRDefault="00FC4F73" w:rsidP="00E873F6">
      <w:pPr>
        <w:pStyle w:val="Listenabsatz"/>
        <w:ind w:left="567"/>
      </w:pPr>
    </w:p>
    <w:p w:rsidR="00FC4F73" w:rsidRDefault="00FC4F73" w:rsidP="00E873F6">
      <w:pPr>
        <w:pStyle w:val="Listenabsatz"/>
        <w:ind w:left="567"/>
      </w:pPr>
    </w:p>
    <w:p w:rsidR="00FC4F73" w:rsidRDefault="00FC4F73" w:rsidP="00E873F6">
      <w:pPr>
        <w:pStyle w:val="Listenabsatz"/>
        <w:ind w:left="567"/>
      </w:pPr>
    </w:p>
    <w:p w:rsidR="00FC4F73" w:rsidRDefault="00FC4F73" w:rsidP="00E873F6">
      <w:pPr>
        <w:pStyle w:val="Listenabsatz"/>
        <w:ind w:left="567"/>
      </w:pPr>
    </w:p>
    <w:p w:rsidR="00DC6D74" w:rsidRDefault="00DC6D74" w:rsidP="00E873F6">
      <w:pPr>
        <w:pStyle w:val="Question"/>
      </w:pPr>
      <w:r>
        <w:t xml:space="preserve">If available, please provide .jpg images of all </w:t>
      </w:r>
      <w:r w:rsidR="00B76802">
        <w:t>library site</w:t>
      </w:r>
      <w:r>
        <w:t xml:space="preserve">s described in question </w:t>
      </w:r>
      <w:r w:rsidR="00B76802">
        <w:t>5</w:t>
      </w:r>
      <w:r>
        <w:t>.</w:t>
      </w:r>
    </w:p>
    <w:p w:rsidR="00DC6D74" w:rsidRDefault="008C6001" w:rsidP="00E873F6">
      <w:pPr>
        <w:pStyle w:val="Listenabsatz"/>
        <w:ind w:left="567"/>
      </w:pPr>
      <w:r>
        <w:rPr>
          <w:noProof/>
          <w:lang w:val="de-AT" w:eastAsia="de-AT"/>
        </w:rPr>
        <w:lastRenderedPageBreak/>
        <w:drawing>
          <wp:inline distT="0" distB="0" distL="0" distR="0" wp14:anchorId="5CB02BBC" wp14:editId="6D8AA06A">
            <wp:extent cx="1597152" cy="2395728"/>
            <wp:effectExtent l="0" t="0" r="3175" b="5080"/>
            <wp:docPr id="7" name="Grafik 7" descr="G:\Benutzung\Magazin\Pflugstrasse\Fotos_Pflugstrasse_allgemein\DSCF2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nutzung\Magazin\Pflugstrasse\Fotos_Pflugstrasse_allgemein\DSCF22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943" cy="2399915"/>
                    </a:xfrm>
                    <a:prstGeom prst="rect">
                      <a:avLst/>
                    </a:prstGeom>
                    <a:noFill/>
                    <a:ln>
                      <a:noFill/>
                    </a:ln>
                  </pic:spPr>
                </pic:pic>
              </a:graphicData>
            </a:graphic>
          </wp:inline>
        </w:drawing>
      </w:r>
    </w:p>
    <w:p w:rsidR="008C6001" w:rsidRDefault="008C6001" w:rsidP="00E873F6">
      <w:pPr>
        <w:pStyle w:val="Listenabsatz"/>
        <w:ind w:left="567"/>
      </w:pPr>
    </w:p>
    <w:p w:rsidR="008C6001" w:rsidRDefault="008C6001" w:rsidP="00E873F6">
      <w:pPr>
        <w:pStyle w:val="Listenabsatz"/>
        <w:ind w:left="567"/>
      </w:pPr>
      <w:r>
        <w:t>Magazine, Pflugstrasse 30, Vaduz</w:t>
      </w:r>
    </w:p>
    <w:p w:rsidR="00B76802" w:rsidRDefault="00B76802" w:rsidP="00B76802">
      <w:pPr>
        <w:pStyle w:val="Question"/>
      </w:pPr>
      <w:r>
        <w:t>If available, please provide .jpg images of all library spaces described in question 6.</w:t>
      </w:r>
    </w:p>
    <w:p w:rsidR="00B76802" w:rsidRPr="00B76802" w:rsidRDefault="006944B9" w:rsidP="00B76802">
      <w:pPr>
        <w:pStyle w:val="Question"/>
        <w:numPr>
          <w:ilvl w:val="0"/>
          <w:numId w:val="0"/>
        </w:numPr>
        <w:ind w:left="518"/>
      </w:pPr>
      <w:r>
        <w:rPr>
          <w:noProof/>
          <w:lang w:val="de-AT" w:eastAsia="de-AT"/>
        </w:rPr>
        <w:drawing>
          <wp:inline distT="0" distB="0" distL="0" distR="0" wp14:anchorId="64BAA00C" wp14:editId="669AD51B">
            <wp:extent cx="1901952" cy="1267968"/>
            <wp:effectExtent l="0" t="0" r="3175" b="8890"/>
            <wp:docPr id="6" name="Grafik 6" descr="G:\Leitung\Vereinigungen\CENL\AnnualMeeting_32_Reykjavik_2018\Survey\22_Lesesaal_O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itung\Vereinigungen\CENL\AnnualMeeting_32_Reykjavik_2018\Survey\22_Lesesaal_OG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1952" cy="1267968"/>
                    </a:xfrm>
                    <a:prstGeom prst="rect">
                      <a:avLst/>
                    </a:prstGeom>
                    <a:noFill/>
                    <a:ln>
                      <a:noFill/>
                    </a:ln>
                  </pic:spPr>
                </pic:pic>
              </a:graphicData>
            </a:graphic>
          </wp:inline>
        </w:drawing>
      </w:r>
    </w:p>
    <w:p w:rsidR="00DC6D74" w:rsidRDefault="00DC6D74" w:rsidP="00B76802">
      <w:pPr>
        <w:pStyle w:val="Question"/>
      </w:pPr>
      <w:r>
        <w:t>Please provide simplified plans of your buildings, if possible in .jpg format (perhaps those used to guide visitors around your building).</w:t>
      </w:r>
    </w:p>
    <w:p w:rsidR="00DC6D74" w:rsidRDefault="008769D5" w:rsidP="00E873F6">
      <w:pPr>
        <w:pStyle w:val="Listenabsatz"/>
        <w:ind w:left="567"/>
      </w:pPr>
      <w:r>
        <w:rPr>
          <w:rFonts w:eastAsia="Times New Roman"/>
          <w:noProof/>
          <w:lang w:val="de-AT" w:eastAsia="de-AT"/>
        </w:rPr>
        <w:drawing>
          <wp:inline distT="0" distB="0" distL="0" distR="0" wp14:anchorId="2BA42127" wp14:editId="5298948E">
            <wp:extent cx="2366010" cy="1774508"/>
            <wp:effectExtent l="0" t="8890" r="6350" b="6350"/>
            <wp:docPr id="2" name="Grafik 2" descr="cid:2ce54398-7bc6-420c-852a-e03cdb24333f@llv.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ce54398-7bc6-420c-852a-e03cdb24333f@llv.li"/>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5400000">
                      <a:off x="0" y="0"/>
                      <a:ext cx="2362853" cy="1772140"/>
                    </a:xfrm>
                    <a:prstGeom prst="rect">
                      <a:avLst/>
                    </a:prstGeom>
                    <a:noFill/>
                    <a:ln>
                      <a:noFill/>
                    </a:ln>
                  </pic:spPr>
                </pic:pic>
              </a:graphicData>
            </a:graphic>
          </wp:inline>
        </w:drawing>
      </w:r>
      <w:r>
        <w:t xml:space="preserve"> </w:t>
      </w:r>
      <w:r>
        <w:rPr>
          <w:rFonts w:eastAsia="Times New Roman"/>
          <w:noProof/>
          <w:lang w:val="de-AT" w:eastAsia="de-AT"/>
        </w:rPr>
        <w:drawing>
          <wp:inline distT="0" distB="0" distL="0" distR="0" wp14:anchorId="37F47D6B" wp14:editId="397C47BD">
            <wp:extent cx="2343152" cy="1757365"/>
            <wp:effectExtent l="7302" t="0" r="7303" b="7302"/>
            <wp:docPr id="12" name="Grafik 12" descr="cid:02998eaa-4d2d-46c8-96ba-e2bcb24f7c6c@llv.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998eaa-4d2d-46c8-96ba-e2bcb24f7c6c@llv.li"/>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2342784" cy="1757089"/>
                    </a:xfrm>
                    <a:prstGeom prst="rect">
                      <a:avLst/>
                    </a:prstGeom>
                    <a:noFill/>
                    <a:ln>
                      <a:noFill/>
                    </a:ln>
                  </pic:spPr>
                </pic:pic>
              </a:graphicData>
            </a:graphic>
          </wp:inline>
        </w:drawing>
      </w:r>
      <w:r>
        <w:t xml:space="preserve"> </w:t>
      </w:r>
      <w:r w:rsidRPr="009750ED">
        <w:rPr>
          <w:noProof/>
          <w:lang w:val="de-AT" w:eastAsia="de-AT"/>
        </w:rPr>
        <w:drawing>
          <wp:inline distT="0" distB="0" distL="0" distR="0" wp14:anchorId="7D117DD6" wp14:editId="23156A8A">
            <wp:extent cx="1807063" cy="1853184"/>
            <wp:effectExtent l="0" t="0" r="317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1150" cy="1857375"/>
                    </a:xfrm>
                    <a:prstGeom prst="rect">
                      <a:avLst/>
                    </a:prstGeom>
                  </pic:spPr>
                </pic:pic>
              </a:graphicData>
            </a:graphic>
          </wp:inline>
        </w:drawing>
      </w:r>
    </w:p>
    <w:p w:rsidR="00DC6D74" w:rsidRDefault="00DC6D74" w:rsidP="00E873F6">
      <w:pPr>
        <w:pStyle w:val="Question"/>
      </w:pPr>
      <w:r>
        <w:t xml:space="preserve">Please provide brief </w:t>
      </w:r>
      <w:r w:rsidR="000D495F">
        <w:t>details</w:t>
      </w:r>
      <w:r>
        <w:t xml:space="preserve"> on the hi</w:t>
      </w:r>
      <w:r w:rsidR="000D495F">
        <w:t>story of your library buildings.</w:t>
      </w:r>
    </w:p>
    <w:p w:rsidR="00DC6D74" w:rsidRDefault="00DC6D74" w:rsidP="00DC6D74">
      <w:pPr>
        <w:pStyle w:val="Listenabsatz"/>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ayout table"/>
      </w:tblPr>
      <w:tblGrid>
        <w:gridCol w:w="2839"/>
        <w:gridCol w:w="6531"/>
      </w:tblGrid>
      <w:tr w:rsidR="000D495F" w:rsidTr="00B76802">
        <w:tc>
          <w:tcPr>
            <w:tcW w:w="1515" w:type="pct"/>
            <w:vAlign w:val="bottom"/>
          </w:tcPr>
          <w:p w:rsidR="000D495F" w:rsidRPr="007C647B" w:rsidRDefault="000D495F" w:rsidP="00B76802">
            <w:pPr>
              <w:rPr>
                <w:b/>
                <w:lang w:val="en-GB"/>
              </w:rPr>
            </w:pPr>
          </w:p>
        </w:tc>
        <w:tc>
          <w:tcPr>
            <w:tcW w:w="3485" w:type="pct"/>
            <w:vAlign w:val="bottom"/>
          </w:tcPr>
          <w:p w:rsidR="000D495F" w:rsidRDefault="000D495F" w:rsidP="00B76802">
            <w:r>
              <w:t>Answer</w:t>
            </w:r>
          </w:p>
        </w:tc>
      </w:tr>
      <w:tr w:rsidR="000D495F" w:rsidTr="00B76802">
        <w:tc>
          <w:tcPr>
            <w:tcW w:w="1515" w:type="pct"/>
            <w:vAlign w:val="bottom"/>
          </w:tcPr>
          <w:p w:rsidR="000D495F" w:rsidRPr="007C647B" w:rsidRDefault="000D495F" w:rsidP="000D495F">
            <w:pPr>
              <w:rPr>
                <w:b/>
              </w:rPr>
            </w:pPr>
            <w:r>
              <w:rPr>
                <w:b/>
                <w:lang w:val="en-GB"/>
              </w:rPr>
              <w:t>Year (first) library building  opened</w:t>
            </w:r>
          </w:p>
        </w:tc>
        <w:tc>
          <w:tcPr>
            <w:tcW w:w="3485" w:type="pct"/>
            <w:vAlign w:val="bottom"/>
          </w:tcPr>
          <w:p w:rsidR="000D495F" w:rsidRDefault="008879C9" w:rsidP="00B76802">
            <w:r>
              <w:t>1962</w:t>
            </w:r>
          </w:p>
        </w:tc>
      </w:tr>
      <w:tr w:rsidR="000D495F" w:rsidTr="00B76802">
        <w:tc>
          <w:tcPr>
            <w:tcW w:w="1515" w:type="pct"/>
            <w:vAlign w:val="bottom"/>
          </w:tcPr>
          <w:p w:rsidR="000D495F" w:rsidRPr="007C647B" w:rsidRDefault="000D495F" w:rsidP="00B76802">
            <w:pPr>
              <w:rPr>
                <w:b/>
              </w:rPr>
            </w:pPr>
            <w:r>
              <w:rPr>
                <w:b/>
                <w:lang w:val="en-GB"/>
              </w:rPr>
              <w:t>Architect of (first) library building</w:t>
            </w:r>
          </w:p>
        </w:tc>
        <w:tc>
          <w:tcPr>
            <w:tcW w:w="3485" w:type="pct"/>
            <w:vAlign w:val="bottom"/>
          </w:tcPr>
          <w:p w:rsidR="000D495F" w:rsidRDefault="008879C9" w:rsidP="00B76802">
            <w:r>
              <w:t>Peter Rheinberger</w:t>
            </w:r>
          </w:p>
        </w:tc>
      </w:tr>
      <w:tr w:rsidR="000D495F" w:rsidTr="00B76802">
        <w:tc>
          <w:tcPr>
            <w:tcW w:w="1515" w:type="pct"/>
            <w:vAlign w:val="bottom"/>
          </w:tcPr>
          <w:p w:rsidR="000D495F" w:rsidRPr="007C647B" w:rsidRDefault="000D495F" w:rsidP="000D495F">
            <w:pPr>
              <w:rPr>
                <w:b/>
              </w:rPr>
            </w:pPr>
            <w:r>
              <w:rPr>
                <w:b/>
                <w:lang w:val="en-GB"/>
              </w:rPr>
              <w:t>Year (current) library building  opened</w:t>
            </w:r>
          </w:p>
        </w:tc>
        <w:tc>
          <w:tcPr>
            <w:tcW w:w="3485" w:type="pct"/>
            <w:vAlign w:val="bottom"/>
          </w:tcPr>
          <w:p w:rsidR="000D495F" w:rsidRDefault="008879C9" w:rsidP="00B76802">
            <w:r>
              <w:t>1968</w:t>
            </w:r>
          </w:p>
        </w:tc>
      </w:tr>
      <w:tr w:rsidR="000D495F" w:rsidTr="00B76802">
        <w:tc>
          <w:tcPr>
            <w:tcW w:w="1515" w:type="pct"/>
            <w:vAlign w:val="bottom"/>
          </w:tcPr>
          <w:p w:rsidR="000D495F" w:rsidRPr="007C647B" w:rsidRDefault="000D495F" w:rsidP="000D495F">
            <w:pPr>
              <w:rPr>
                <w:b/>
              </w:rPr>
            </w:pPr>
            <w:r>
              <w:rPr>
                <w:b/>
                <w:lang w:val="en-GB"/>
              </w:rPr>
              <w:t>Architect of (current) library building</w:t>
            </w:r>
          </w:p>
        </w:tc>
        <w:tc>
          <w:tcPr>
            <w:tcW w:w="3485" w:type="pct"/>
            <w:vAlign w:val="bottom"/>
          </w:tcPr>
          <w:p w:rsidR="000D495F" w:rsidRDefault="008879C9" w:rsidP="00B76802">
            <w:r>
              <w:t>-</w:t>
            </w:r>
            <w:r w:rsidR="00681204">
              <w:t>--</w:t>
            </w:r>
          </w:p>
        </w:tc>
      </w:tr>
      <w:tr w:rsidR="000D495F" w:rsidTr="00B76802">
        <w:tc>
          <w:tcPr>
            <w:tcW w:w="1515" w:type="pct"/>
            <w:vAlign w:val="bottom"/>
          </w:tcPr>
          <w:p w:rsidR="000D495F" w:rsidRPr="007C647B" w:rsidRDefault="000D495F" w:rsidP="000D495F">
            <w:pPr>
              <w:rPr>
                <w:b/>
                <w:lang w:val="en-GB"/>
              </w:rPr>
            </w:pPr>
            <w:r>
              <w:rPr>
                <w:b/>
                <w:lang w:val="en-GB"/>
              </w:rPr>
              <w:t>Any additional information. Eg length of build/cost of build/reason for build</w:t>
            </w:r>
          </w:p>
        </w:tc>
        <w:tc>
          <w:tcPr>
            <w:tcW w:w="3485" w:type="pct"/>
            <w:vAlign w:val="bottom"/>
          </w:tcPr>
          <w:p w:rsidR="000D495F" w:rsidRDefault="000D495F" w:rsidP="00B76802"/>
        </w:tc>
      </w:tr>
    </w:tbl>
    <w:p w:rsidR="00DC6D74" w:rsidRDefault="00DC6D74" w:rsidP="00DC6D74"/>
    <w:p w:rsidR="00DC6D74" w:rsidRDefault="00DC6D74" w:rsidP="00DC6D74">
      <w:pPr>
        <w:pStyle w:val="Question"/>
      </w:pPr>
      <w:r>
        <w:t>If available, please provide a short text on the milestones of the history of your library and/or provide a link to this information online</w:t>
      </w:r>
      <w:r w:rsidR="00B76802">
        <w:t>. Please include any bibliographic information about publications about your library and links to these publications in your library catalogue or an aggregated catalogue.</w:t>
      </w:r>
    </w:p>
    <w:p w:rsidR="00DC6D74" w:rsidRDefault="00046D46" w:rsidP="00DC6D74">
      <w:pPr>
        <w:pStyle w:val="Listenabsatz"/>
      </w:pPr>
      <w:sdt>
        <w:sdtPr>
          <w:alias w:val="Answer"/>
          <w:tag w:val="Answer"/>
          <w:id w:val="675308788"/>
          <w:placeholder>
            <w:docPart w:val="DF1DBEA146E145D3A34D3F43F0AFE429"/>
          </w:placeholder>
          <w:temporary/>
          <w:showingPlcHdr/>
        </w:sdtPr>
        <w:sdtEndPr/>
        <w:sdtContent>
          <w:r w:rsidR="000D495F" w:rsidRPr="00E873F6">
            <w:t>Answer</w:t>
          </w:r>
        </w:sdtContent>
      </w:sdt>
    </w:p>
    <w:p w:rsidR="000D495F" w:rsidRDefault="000D495F" w:rsidP="000D495F">
      <w:pPr>
        <w:pStyle w:val="Listenabsatz"/>
        <w:rPr>
          <w:b/>
        </w:rPr>
      </w:pPr>
    </w:p>
    <w:p w:rsidR="009727BA" w:rsidRPr="009727BA" w:rsidRDefault="009727BA" w:rsidP="009727BA">
      <w:pPr>
        <w:spacing w:before="0" w:line="240" w:lineRule="auto"/>
        <w:rPr>
          <w:b/>
        </w:rPr>
      </w:pPr>
      <w:r w:rsidRPr="009727BA">
        <w:rPr>
          <w:b/>
        </w:rPr>
        <w:t>1961</w:t>
      </w:r>
    </w:p>
    <w:p w:rsidR="009727BA" w:rsidRPr="009727BA" w:rsidRDefault="009727BA" w:rsidP="009727BA">
      <w:pPr>
        <w:spacing w:before="0" w:line="240" w:lineRule="auto"/>
        <w:rPr>
          <w:b/>
        </w:rPr>
      </w:pPr>
      <w:r w:rsidRPr="009727BA">
        <w:rPr>
          <w:b/>
        </w:rPr>
        <w:t>The parliament approves the law on the national library of Liechtenstein.</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1962</w:t>
      </w:r>
    </w:p>
    <w:p w:rsidR="009727BA" w:rsidRPr="009727BA" w:rsidRDefault="009727BA" w:rsidP="009727BA">
      <w:pPr>
        <w:spacing w:before="0" w:line="240" w:lineRule="auto"/>
        <w:rPr>
          <w:b/>
        </w:rPr>
      </w:pPr>
      <w:r w:rsidRPr="009727BA">
        <w:rPr>
          <w:b/>
        </w:rPr>
        <w:t>The National Library of Liechtenstein opens its services in the former parliament building in Vaduz. First national librarian is Robert Allgäuer.</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1968</w:t>
      </w:r>
    </w:p>
    <w:p w:rsidR="009727BA" w:rsidRPr="009727BA" w:rsidRDefault="009727BA" w:rsidP="009727BA">
      <w:pPr>
        <w:spacing w:before="0" w:line="240" w:lineRule="auto"/>
        <w:rPr>
          <w:b/>
        </w:rPr>
      </w:pPr>
      <w:r w:rsidRPr="009727BA">
        <w:rPr>
          <w:b/>
        </w:rPr>
        <w:t>The National Library of Liechtenstein moves to its current building in Vaduz.</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1980</w:t>
      </w:r>
    </w:p>
    <w:p w:rsidR="009727BA" w:rsidRPr="009727BA" w:rsidRDefault="009727BA" w:rsidP="009727BA">
      <w:pPr>
        <w:spacing w:before="0" w:line="240" w:lineRule="auto"/>
        <w:rPr>
          <w:b/>
        </w:rPr>
      </w:pPr>
      <w:r w:rsidRPr="009727BA">
        <w:rPr>
          <w:b/>
        </w:rPr>
        <w:t xml:space="preserve">Introduction of electronic </w:t>
      </w:r>
      <w:r w:rsidR="006049F7">
        <w:rPr>
          <w:b/>
        </w:rPr>
        <w:t xml:space="preserve">library </w:t>
      </w:r>
      <w:r w:rsidRPr="009727BA">
        <w:rPr>
          <w:b/>
        </w:rPr>
        <w:t>catalogue.</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1997</w:t>
      </w:r>
    </w:p>
    <w:p w:rsidR="009727BA" w:rsidRPr="009727BA" w:rsidRDefault="009727BA" w:rsidP="009727BA">
      <w:pPr>
        <w:spacing w:before="0" w:line="240" w:lineRule="auto"/>
        <w:rPr>
          <w:b/>
        </w:rPr>
      </w:pPr>
      <w:r w:rsidRPr="009727BA">
        <w:rPr>
          <w:b/>
        </w:rPr>
        <w:t>The national library of Liechtenstein goes online on the internet.</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2010</w:t>
      </w:r>
    </w:p>
    <w:p w:rsidR="009727BA" w:rsidRPr="009727BA" w:rsidRDefault="006049F7" w:rsidP="009727BA">
      <w:pPr>
        <w:spacing w:before="0" w:line="240" w:lineRule="auto"/>
        <w:rPr>
          <w:b/>
        </w:rPr>
      </w:pPr>
      <w:r>
        <w:rPr>
          <w:b/>
        </w:rPr>
        <w:t>New Website with digitiz</w:t>
      </w:r>
      <w:r w:rsidR="009727BA" w:rsidRPr="009727BA">
        <w:rPr>
          <w:b/>
        </w:rPr>
        <w:t>ed publications about Liechtenstein: www.eliechtensteinensia.li</w:t>
      </w:r>
    </w:p>
    <w:p w:rsidR="009727BA" w:rsidRPr="009727BA" w:rsidRDefault="009727BA" w:rsidP="009727BA">
      <w:pPr>
        <w:spacing w:before="0" w:line="240" w:lineRule="auto"/>
        <w:rPr>
          <w:b/>
        </w:rPr>
      </w:pPr>
    </w:p>
    <w:p w:rsidR="009727BA" w:rsidRPr="009727BA" w:rsidRDefault="009727BA" w:rsidP="009727BA">
      <w:pPr>
        <w:spacing w:before="0" w:line="240" w:lineRule="auto"/>
        <w:rPr>
          <w:b/>
        </w:rPr>
      </w:pPr>
      <w:r w:rsidRPr="009727BA">
        <w:rPr>
          <w:b/>
        </w:rPr>
        <w:t>2015</w:t>
      </w:r>
    </w:p>
    <w:p w:rsidR="009727BA" w:rsidRDefault="009727BA" w:rsidP="009727BA">
      <w:pPr>
        <w:spacing w:before="0" w:line="240" w:lineRule="auto"/>
        <w:rPr>
          <w:b/>
        </w:rPr>
      </w:pPr>
      <w:r w:rsidRPr="009727BA">
        <w:rPr>
          <w:b/>
        </w:rPr>
        <w:t>Introduction of RFID-Technology.</w:t>
      </w:r>
    </w:p>
    <w:p w:rsidR="009727BA" w:rsidRDefault="009727BA" w:rsidP="009727BA">
      <w:pPr>
        <w:spacing w:before="0" w:line="240" w:lineRule="auto"/>
        <w:rPr>
          <w:b/>
        </w:rPr>
      </w:pPr>
    </w:p>
    <w:p w:rsidR="009727BA" w:rsidRDefault="009727BA" w:rsidP="009727BA">
      <w:pPr>
        <w:spacing w:before="0" w:line="240" w:lineRule="auto"/>
        <w:rPr>
          <w:b/>
        </w:rPr>
      </w:pPr>
    </w:p>
    <w:p w:rsidR="009727BA" w:rsidRDefault="009727BA" w:rsidP="009727BA">
      <w:pPr>
        <w:spacing w:before="0" w:line="240" w:lineRule="auto"/>
        <w:rPr>
          <w:b/>
        </w:rPr>
      </w:pPr>
      <w:r>
        <w:rPr>
          <w:b/>
        </w:rPr>
        <w:t xml:space="preserve">Link to the milestones online: </w:t>
      </w:r>
      <w:hyperlink r:id="rId19" w:history="1">
        <w:r w:rsidRPr="001B4339">
          <w:rPr>
            <w:rStyle w:val="Hyperlink"/>
            <w:b/>
          </w:rPr>
          <w:t>http://www.landesbibliothek.li/ueber-uns/geschichte/zeitraffer/</w:t>
        </w:r>
      </w:hyperlink>
    </w:p>
    <w:p w:rsidR="009727BA" w:rsidRDefault="009727BA" w:rsidP="009727BA">
      <w:pPr>
        <w:spacing w:before="0" w:line="240" w:lineRule="auto"/>
        <w:rPr>
          <w:b/>
        </w:rPr>
      </w:pPr>
    </w:p>
    <w:p w:rsidR="009727BA" w:rsidRDefault="009727BA" w:rsidP="009727BA">
      <w:pPr>
        <w:spacing w:before="0" w:line="240" w:lineRule="auto"/>
        <w:rPr>
          <w:b/>
        </w:rPr>
      </w:pPr>
    </w:p>
    <w:p w:rsidR="000540EC" w:rsidRPr="00046D46" w:rsidRDefault="000540EC" w:rsidP="000540EC">
      <w:pPr>
        <w:spacing w:before="0" w:line="240" w:lineRule="auto"/>
        <w:rPr>
          <w:b/>
          <w:lang w:val="de-AT"/>
        </w:rPr>
      </w:pPr>
      <w:r w:rsidRPr="00046D46">
        <w:rPr>
          <w:b/>
          <w:lang w:val="de-AT"/>
        </w:rPr>
        <w:t>Publication</w:t>
      </w:r>
      <w:r w:rsidR="00471B90" w:rsidRPr="00046D46">
        <w:rPr>
          <w:b/>
          <w:lang w:val="de-AT"/>
        </w:rPr>
        <w:t>s</w:t>
      </w:r>
      <w:r w:rsidRPr="00046D46">
        <w:rPr>
          <w:b/>
          <w:lang w:val="de-AT"/>
        </w:rPr>
        <w:t>:</w:t>
      </w:r>
    </w:p>
    <w:p w:rsidR="00471B90" w:rsidRPr="007B3E34" w:rsidRDefault="000540EC" w:rsidP="000540EC">
      <w:pPr>
        <w:spacing w:before="0" w:line="240" w:lineRule="auto"/>
        <w:rPr>
          <w:b/>
          <w:lang w:val="de-AT"/>
        </w:rPr>
      </w:pPr>
      <w:r w:rsidRPr="007B3E34">
        <w:rPr>
          <w:b/>
          <w:lang w:val="de-AT"/>
        </w:rPr>
        <w:t>Ospelt, Alois. -  Die Liechtensteinische Landesbibliothek : Schatzkammer liechtensteinischen Schrifttums und modernes Informationszentrum. -  Vaduz</w:t>
      </w:r>
      <w:r w:rsidR="00471B90" w:rsidRPr="007B3E34">
        <w:rPr>
          <w:b/>
          <w:lang w:val="de-AT"/>
        </w:rPr>
        <w:t>,</w:t>
      </w:r>
      <w:r w:rsidRPr="007B3E34">
        <w:rPr>
          <w:b/>
          <w:lang w:val="de-AT"/>
        </w:rPr>
        <w:t xml:space="preserve"> 1997</w:t>
      </w:r>
    </w:p>
    <w:p w:rsidR="00471B90" w:rsidRPr="007B3E34" w:rsidRDefault="00471B90" w:rsidP="00471B90">
      <w:pPr>
        <w:spacing w:before="0" w:line="240" w:lineRule="auto"/>
        <w:rPr>
          <w:b/>
          <w:lang w:val="de-AT"/>
        </w:rPr>
      </w:pPr>
    </w:p>
    <w:p w:rsidR="000D495F" w:rsidRPr="007B3E34" w:rsidRDefault="00471B90" w:rsidP="00471B90">
      <w:pPr>
        <w:spacing w:before="0" w:line="240" w:lineRule="auto"/>
        <w:rPr>
          <w:rFonts w:ascii="Calibri" w:eastAsiaTheme="minorHAnsi" w:hAnsi="Calibri" w:cs="Times New Roman"/>
          <w:b/>
          <w:sz w:val="22"/>
          <w:szCs w:val="22"/>
          <w:lang w:val="de-AT" w:eastAsia="en-US"/>
        </w:rPr>
      </w:pPr>
      <w:r w:rsidRPr="007B3E34">
        <w:rPr>
          <w:b/>
          <w:lang w:val="de-AT"/>
        </w:rPr>
        <w:t>Lang lese Liechtenstein / Hrsg.: Liechtensteinische Landesbibliothek ; Text und Red.: Louis Vogt, Martin Lenherr  -  Vaduz, 2011</w:t>
      </w:r>
      <w:r w:rsidR="000D495F" w:rsidRPr="007B3E34">
        <w:rPr>
          <w:b/>
          <w:lang w:val="de-AT"/>
        </w:rPr>
        <w:br w:type="page"/>
      </w:r>
    </w:p>
    <w:p w:rsidR="00B76802" w:rsidRDefault="00B76802" w:rsidP="00B76802">
      <w:pPr>
        <w:pStyle w:val="berschrift1"/>
      </w:pPr>
      <w:r>
        <w:lastRenderedPageBreak/>
        <w:t>Chapter III: Location and Urban Spaces</w:t>
      </w:r>
    </w:p>
    <w:p w:rsidR="00B76802" w:rsidRDefault="00DC6D74" w:rsidP="00B76802">
      <w:pPr>
        <w:pStyle w:val="Question"/>
      </w:pPr>
      <w:r>
        <w:t>Please describe the location of your national library buildings (eg. main building in capital city with close proximity to universities, storage buildings in rural area, located two hours by train from building in capital).</w:t>
      </w:r>
    </w:p>
    <w:p w:rsidR="00B76802" w:rsidRPr="00B76802" w:rsidRDefault="00B76802" w:rsidP="00B76802">
      <w:pPr>
        <w:pStyle w:val="Question"/>
        <w:numPr>
          <w:ilvl w:val="0"/>
          <w:numId w:val="0"/>
        </w:numPr>
        <w:ind w:left="144" w:firstLine="374"/>
        <w:rPr>
          <w:b w:val="0"/>
        </w:rPr>
      </w:pPr>
      <w:r w:rsidRPr="00B76802">
        <w:rPr>
          <w:b w:val="0"/>
        </w:rPr>
        <w:t xml:space="preserve"> </w:t>
      </w:r>
      <w:r w:rsidR="000B5961">
        <w:rPr>
          <w:b w:val="0"/>
        </w:rPr>
        <w:t>The main building is situated close to the parliament building and the government building in the capital city of Vaduz. The storage building is situated in Vaduz, 2 km south of the main building.</w:t>
      </w:r>
    </w:p>
    <w:p w:rsidR="00DC6D74" w:rsidRDefault="00DC6D74" w:rsidP="00E873F6">
      <w:pPr>
        <w:pStyle w:val="Question"/>
      </w:pPr>
      <w:r>
        <w:t>CENL has provided a map of your headquarter location at the centre of a 500m radius</w:t>
      </w:r>
      <w:r w:rsidR="00B76802">
        <w:t xml:space="preserve"> – taken as a screenshot from Google maps</w:t>
      </w:r>
      <w:r>
        <w:t xml:space="preserve">. </w:t>
      </w:r>
      <w:r w:rsidR="00B76802">
        <w:t>If this is not the correct location of your library building, please supply an alternative screen shot.</w:t>
      </w:r>
    </w:p>
    <w:p w:rsidR="00DC6D74" w:rsidRDefault="00942C63" w:rsidP="00B76802">
      <w:pPr>
        <w:ind w:firstLine="567"/>
      </w:pPr>
      <w:r>
        <w:rPr>
          <w:noProof/>
          <w:lang w:val="de-AT" w:eastAsia="de-AT"/>
        </w:rPr>
        <w:drawing>
          <wp:inline distT="0" distB="0" distL="0" distR="0" wp14:anchorId="019A939C">
            <wp:extent cx="5937885" cy="3401695"/>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401695"/>
                    </a:xfrm>
                    <a:prstGeom prst="rect">
                      <a:avLst/>
                    </a:prstGeom>
                    <a:noFill/>
                  </pic:spPr>
                </pic:pic>
              </a:graphicData>
            </a:graphic>
          </wp:inline>
        </w:drawing>
      </w:r>
    </w:p>
    <w:p w:rsidR="00DC6D74" w:rsidRDefault="00DC6D74" w:rsidP="00E873F6">
      <w:pPr>
        <w:pStyle w:val="Question"/>
      </w:pPr>
      <w:r>
        <w:t>Please provide details of major governmental, cultural or significant institutions within this vicinity (within a 500m radius).</w:t>
      </w:r>
    </w:p>
    <w:p w:rsidR="00DC6D74" w:rsidRDefault="009159FF" w:rsidP="00B76802">
      <w:pPr>
        <w:pStyle w:val="Listenabsatz"/>
        <w:ind w:hanging="153"/>
      </w:pPr>
      <w:r>
        <w:rPr>
          <w:b/>
        </w:rPr>
        <w:t>Government building, parliament building, public schools, national archive, public administration, national museum, national hospital, city center.</w:t>
      </w:r>
    </w:p>
    <w:p w:rsidR="00DC6D74" w:rsidRDefault="00DC6D74" w:rsidP="00E873F6">
      <w:pPr>
        <w:pStyle w:val="Question"/>
      </w:pPr>
      <w:r>
        <w:t>Please describe all the transport options for reaching each of your library buildings open to researchers and the public.</w:t>
      </w:r>
    </w:p>
    <w:p w:rsidR="00B76802" w:rsidRPr="00B76802" w:rsidRDefault="009159FF" w:rsidP="00B76802">
      <w:pPr>
        <w:pStyle w:val="Question"/>
        <w:numPr>
          <w:ilvl w:val="0"/>
          <w:numId w:val="0"/>
        </w:numPr>
        <w:ind w:firstLine="567"/>
        <w:rPr>
          <w:b w:val="0"/>
        </w:rPr>
      </w:pPr>
      <w:r>
        <w:rPr>
          <w:b w:val="0"/>
        </w:rPr>
        <w:t>Public bus, private cars, bicycles.</w:t>
      </w:r>
    </w:p>
    <w:p w:rsidR="00B76802" w:rsidRDefault="00B76802">
      <w:pPr>
        <w:rPr>
          <w:rFonts w:ascii="Calibri" w:eastAsiaTheme="minorHAnsi" w:hAnsi="Calibri" w:cs="Times New Roman"/>
          <w:sz w:val="22"/>
          <w:szCs w:val="22"/>
          <w:lang w:val="en-GB" w:eastAsia="en-US"/>
        </w:rPr>
      </w:pPr>
      <w:r>
        <w:br w:type="page"/>
      </w:r>
    </w:p>
    <w:p w:rsidR="00AB5ED8" w:rsidRDefault="00AB5ED8" w:rsidP="00AB5ED8">
      <w:pPr>
        <w:pStyle w:val="berschrift1"/>
      </w:pPr>
      <w:r>
        <w:lastRenderedPageBreak/>
        <w:t>Chapter IV: Reading Rooms</w:t>
      </w:r>
      <w:r w:rsidR="00D14821">
        <w:t>, collections</w:t>
      </w:r>
      <w:r>
        <w:t xml:space="preserve"> and other interior library spaces</w:t>
      </w:r>
    </w:p>
    <w:p w:rsidR="00AB5ED8" w:rsidRDefault="00AB5ED8" w:rsidP="00AB5ED8">
      <w:pPr>
        <w:pStyle w:val="Question"/>
      </w:pPr>
      <w:r>
        <w:t>What is the total number of seats in all your reading rooms across all sites?</w:t>
      </w:r>
    </w:p>
    <w:p w:rsidR="00AB5ED8" w:rsidRPr="00B76802" w:rsidRDefault="00AB5ED8" w:rsidP="00AB5ED8">
      <w:pPr>
        <w:pStyle w:val="Question"/>
        <w:numPr>
          <w:ilvl w:val="0"/>
          <w:numId w:val="0"/>
        </w:numPr>
        <w:ind w:left="144" w:firstLine="374"/>
        <w:rPr>
          <w:b w:val="0"/>
        </w:rPr>
      </w:pPr>
      <w:r w:rsidRPr="00B76802">
        <w:rPr>
          <w:b w:val="0"/>
        </w:rPr>
        <w:t xml:space="preserve"> </w:t>
      </w:r>
      <w:r w:rsidR="00B15D68">
        <w:rPr>
          <w:b w:val="0"/>
        </w:rPr>
        <w:t>1 reading room, several working spaces in the area of the public library</w:t>
      </w:r>
      <w:r w:rsidR="00E0108D">
        <w:rPr>
          <w:b w:val="0"/>
        </w:rPr>
        <w:t>, newspaper room</w:t>
      </w:r>
    </w:p>
    <w:p w:rsidR="00AB5ED8" w:rsidRDefault="00AB5ED8" w:rsidP="00AB5ED8">
      <w:pPr>
        <w:pStyle w:val="Question"/>
      </w:pPr>
      <w:r>
        <w:t>What is the total square mete</w:t>
      </w:r>
      <w:r w:rsidR="00C03038">
        <w:t>rage</w:t>
      </w:r>
      <w:r>
        <w:t xml:space="preserve"> of all your reading rooms across all sites?</w:t>
      </w:r>
    </w:p>
    <w:p w:rsidR="00DC6D74" w:rsidRDefault="00AB5ED8" w:rsidP="00AB5ED8">
      <w:pPr>
        <w:ind w:firstLine="567"/>
      </w:pPr>
      <w:r w:rsidRPr="00B76802">
        <w:rPr>
          <w:b/>
        </w:rPr>
        <w:t xml:space="preserve"> </w:t>
      </w:r>
      <w:r w:rsidR="00B15D68">
        <w:rPr>
          <w:b/>
        </w:rPr>
        <w:t>1</w:t>
      </w:r>
      <w:r w:rsidR="00E0108D">
        <w:rPr>
          <w:b/>
        </w:rPr>
        <w:t>5</w:t>
      </w:r>
      <w:r w:rsidR="00B15D68">
        <w:rPr>
          <w:b/>
        </w:rPr>
        <w:t>0 m2</w:t>
      </w:r>
    </w:p>
    <w:p w:rsidR="00AB5ED8" w:rsidRDefault="00DC6D74" w:rsidP="00AB5ED8">
      <w:pPr>
        <w:pStyle w:val="Question"/>
      </w:pPr>
      <w:r>
        <w:t>Please list your reading rooms (type, large, by collection) and individual capacity</w:t>
      </w:r>
    </w:p>
    <w:tbl>
      <w:tblPr>
        <w:tblStyle w:val="Tabellenraster"/>
        <w:tblW w:w="0" w:type="auto"/>
        <w:tblInd w:w="720" w:type="dxa"/>
        <w:tblLook w:val="04A0" w:firstRow="1" w:lastRow="0" w:firstColumn="1" w:lastColumn="0" w:noHBand="0" w:noVBand="1"/>
      </w:tblPr>
      <w:tblGrid>
        <w:gridCol w:w="2243"/>
        <w:gridCol w:w="2310"/>
        <w:gridCol w:w="2303"/>
        <w:gridCol w:w="2000"/>
      </w:tblGrid>
      <w:tr w:rsidR="00AB5ED8" w:rsidTr="00AB5ED8">
        <w:tc>
          <w:tcPr>
            <w:tcW w:w="2243" w:type="dxa"/>
          </w:tcPr>
          <w:p w:rsidR="00AB5ED8" w:rsidRDefault="00AB5ED8" w:rsidP="00DC6D74">
            <w:pPr>
              <w:pStyle w:val="Listenabsatz"/>
              <w:ind w:left="0"/>
            </w:pPr>
            <w:r>
              <w:t>Reading Room Name</w:t>
            </w:r>
          </w:p>
        </w:tc>
        <w:tc>
          <w:tcPr>
            <w:tcW w:w="2310" w:type="dxa"/>
          </w:tcPr>
          <w:p w:rsidR="00AB5ED8" w:rsidRDefault="00AB5ED8" w:rsidP="00DC6D74">
            <w:pPr>
              <w:pStyle w:val="Listenabsatz"/>
              <w:ind w:left="0"/>
            </w:pPr>
            <w:r>
              <w:t>Collection type</w:t>
            </w:r>
          </w:p>
        </w:tc>
        <w:tc>
          <w:tcPr>
            <w:tcW w:w="2303" w:type="dxa"/>
          </w:tcPr>
          <w:p w:rsidR="00AB5ED8" w:rsidRDefault="00AB5ED8" w:rsidP="00DC6D74">
            <w:pPr>
              <w:pStyle w:val="Listenabsatz"/>
              <w:ind w:left="0"/>
            </w:pPr>
            <w:r>
              <w:t>Individual room seat capacity</w:t>
            </w:r>
          </w:p>
        </w:tc>
        <w:tc>
          <w:tcPr>
            <w:tcW w:w="2000" w:type="dxa"/>
          </w:tcPr>
          <w:p w:rsidR="00AB5ED8" w:rsidRDefault="00AB5ED8" w:rsidP="00AB5ED8">
            <w:pPr>
              <w:pStyle w:val="Listenabsatz"/>
              <w:ind w:left="0"/>
            </w:pPr>
            <w:r>
              <w:t>Individual room square metres</w:t>
            </w:r>
          </w:p>
        </w:tc>
      </w:tr>
      <w:tr w:rsidR="00AB5ED8" w:rsidTr="00AB5ED8">
        <w:tc>
          <w:tcPr>
            <w:tcW w:w="2243" w:type="dxa"/>
          </w:tcPr>
          <w:p w:rsidR="00AB5ED8" w:rsidRDefault="00E0108D" w:rsidP="00DC6D74">
            <w:pPr>
              <w:pStyle w:val="Listenabsatz"/>
              <w:ind w:left="0"/>
            </w:pPr>
            <w:r>
              <w:t>Lesesaal</w:t>
            </w:r>
          </w:p>
        </w:tc>
        <w:tc>
          <w:tcPr>
            <w:tcW w:w="2310" w:type="dxa"/>
          </w:tcPr>
          <w:p w:rsidR="00AB5ED8" w:rsidRDefault="00FE294C" w:rsidP="00DC6D74">
            <w:pPr>
              <w:pStyle w:val="Listenabsatz"/>
              <w:ind w:left="0"/>
            </w:pPr>
            <w:r>
              <w:t>Laws, encyclopedia</w:t>
            </w:r>
          </w:p>
        </w:tc>
        <w:tc>
          <w:tcPr>
            <w:tcW w:w="2303" w:type="dxa"/>
          </w:tcPr>
          <w:p w:rsidR="00AB5ED8" w:rsidRDefault="00FE294C" w:rsidP="00DC6D74">
            <w:pPr>
              <w:pStyle w:val="Listenabsatz"/>
              <w:ind w:left="0"/>
            </w:pPr>
            <w:r>
              <w:t>22</w:t>
            </w:r>
          </w:p>
        </w:tc>
        <w:tc>
          <w:tcPr>
            <w:tcW w:w="2000" w:type="dxa"/>
          </w:tcPr>
          <w:p w:rsidR="00AB5ED8" w:rsidRDefault="00E0108D" w:rsidP="00DC6D74">
            <w:pPr>
              <w:pStyle w:val="Listenabsatz"/>
              <w:ind w:left="0"/>
            </w:pPr>
            <w:r>
              <w:t>53</w:t>
            </w:r>
          </w:p>
        </w:tc>
      </w:tr>
      <w:tr w:rsidR="00AB5ED8" w:rsidTr="00AB5ED8">
        <w:tc>
          <w:tcPr>
            <w:tcW w:w="2243" w:type="dxa"/>
          </w:tcPr>
          <w:p w:rsidR="00AB5ED8" w:rsidRDefault="00E0108D" w:rsidP="00DC6D74">
            <w:pPr>
              <w:pStyle w:val="Listenabsatz"/>
              <w:ind w:left="0"/>
            </w:pPr>
            <w:r>
              <w:t>Arbeitsraum</w:t>
            </w:r>
          </w:p>
        </w:tc>
        <w:tc>
          <w:tcPr>
            <w:tcW w:w="2310" w:type="dxa"/>
          </w:tcPr>
          <w:p w:rsidR="00AB5ED8" w:rsidRDefault="00E8208E" w:rsidP="00DC6D74">
            <w:pPr>
              <w:pStyle w:val="Listenabsatz"/>
              <w:ind w:left="0"/>
            </w:pPr>
            <w:r>
              <w:t>-</w:t>
            </w:r>
          </w:p>
        </w:tc>
        <w:tc>
          <w:tcPr>
            <w:tcW w:w="2303" w:type="dxa"/>
          </w:tcPr>
          <w:p w:rsidR="00AB5ED8" w:rsidRDefault="00FE294C" w:rsidP="00DC6D74">
            <w:pPr>
              <w:pStyle w:val="Listenabsatz"/>
              <w:ind w:left="0"/>
            </w:pPr>
            <w:r>
              <w:t>16</w:t>
            </w:r>
          </w:p>
        </w:tc>
        <w:tc>
          <w:tcPr>
            <w:tcW w:w="2000" w:type="dxa"/>
          </w:tcPr>
          <w:p w:rsidR="00AB5ED8" w:rsidRDefault="00E0108D" w:rsidP="00DC6D74">
            <w:pPr>
              <w:pStyle w:val="Listenabsatz"/>
              <w:ind w:left="0"/>
            </w:pPr>
            <w:r>
              <w:t>54</w:t>
            </w:r>
          </w:p>
        </w:tc>
      </w:tr>
      <w:tr w:rsidR="00AB5ED8" w:rsidTr="00AB5ED8">
        <w:tc>
          <w:tcPr>
            <w:tcW w:w="2243" w:type="dxa"/>
          </w:tcPr>
          <w:p w:rsidR="00AB5ED8" w:rsidRDefault="00E0108D" w:rsidP="00DC6D74">
            <w:pPr>
              <w:pStyle w:val="Listenabsatz"/>
              <w:ind w:left="0"/>
            </w:pPr>
            <w:r>
              <w:t>Zeitungsraum</w:t>
            </w:r>
          </w:p>
        </w:tc>
        <w:tc>
          <w:tcPr>
            <w:tcW w:w="2310" w:type="dxa"/>
          </w:tcPr>
          <w:p w:rsidR="00AB5ED8" w:rsidRDefault="00E8208E" w:rsidP="00DC6D74">
            <w:pPr>
              <w:pStyle w:val="Listenabsatz"/>
              <w:ind w:left="0"/>
            </w:pPr>
            <w:r>
              <w:t>N</w:t>
            </w:r>
            <w:r w:rsidR="00E0108D">
              <w:t>ewspapers</w:t>
            </w:r>
          </w:p>
        </w:tc>
        <w:tc>
          <w:tcPr>
            <w:tcW w:w="2303" w:type="dxa"/>
          </w:tcPr>
          <w:p w:rsidR="00AB5ED8" w:rsidRDefault="00E0108D" w:rsidP="00DC6D74">
            <w:pPr>
              <w:pStyle w:val="Listenabsatz"/>
              <w:ind w:left="0"/>
            </w:pPr>
            <w:r>
              <w:t>16</w:t>
            </w:r>
          </w:p>
        </w:tc>
        <w:tc>
          <w:tcPr>
            <w:tcW w:w="2000" w:type="dxa"/>
          </w:tcPr>
          <w:p w:rsidR="00AB5ED8" w:rsidRDefault="00E0108D" w:rsidP="00DC6D74">
            <w:pPr>
              <w:pStyle w:val="Listenabsatz"/>
              <w:ind w:left="0"/>
            </w:pPr>
            <w:r>
              <w:t>41</w:t>
            </w: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r w:rsidR="00AB5ED8" w:rsidTr="00AB5ED8">
        <w:tc>
          <w:tcPr>
            <w:tcW w:w="2243" w:type="dxa"/>
          </w:tcPr>
          <w:p w:rsidR="00AB5ED8" w:rsidRDefault="00AB5ED8" w:rsidP="00DC6D74">
            <w:pPr>
              <w:pStyle w:val="Listenabsatz"/>
              <w:ind w:left="0"/>
            </w:pPr>
          </w:p>
        </w:tc>
        <w:tc>
          <w:tcPr>
            <w:tcW w:w="2310" w:type="dxa"/>
          </w:tcPr>
          <w:p w:rsidR="00AB5ED8" w:rsidRDefault="00AB5ED8" w:rsidP="00DC6D74">
            <w:pPr>
              <w:pStyle w:val="Listenabsatz"/>
              <w:ind w:left="0"/>
            </w:pPr>
          </w:p>
        </w:tc>
        <w:tc>
          <w:tcPr>
            <w:tcW w:w="2303" w:type="dxa"/>
          </w:tcPr>
          <w:p w:rsidR="00AB5ED8" w:rsidRDefault="00AB5ED8" w:rsidP="00DC6D74">
            <w:pPr>
              <w:pStyle w:val="Listenabsatz"/>
              <w:ind w:left="0"/>
            </w:pPr>
          </w:p>
        </w:tc>
        <w:tc>
          <w:tcPr>
            <w:tcW w:w="2000" w:type="dxa"/>
          </w:tcPr>
          <w:p w:rsidR="00AB5ED8" w:rsidRDefault="00AB5ED8" w:rsidP="00DC6D74">
            <w:pPr>
              <w:pStyle w:val="Listenabsatz"/>
              <w:ind w:left="0"/>
            </w:pPr>
          </w:p>
        </w:tc>
      </w:tr>
    </w:tbl>
    <w:p w:rsidR="00AB5ED8" w:rsidRDefault="00AB5ED8" w:rsidP="00AB5ED8">
      <w:pPr>
        <w:pStyle w:val="Question"/>
      </w:pPr>
      <w:r>
        <w:t>Do users register to use your Reading Rooms? If so, how?</w:t>
      </w:r>
    </w:p>
    <w:p w:rsidR="00AB5ED8" w:rsidRDefault="00AB5ED8" w:rsidP="00AB5ED8">
      <w:pPr>
        <w:ind w:firstLine="567"/>
      </w:pPr>
      <w:r w:rsidRPr="00B76802">
        <w:rPr>
          <w:b/>
        </w:rPr>
        <w:t xml:space="preserve"> </w:t>
      </w:r>
      <w:r w:rsidR="00E8208E">
        <w:rPr>
          <w:b/>
        </w:rPr>
        <w:t>No</w:t>
      </w:r>
    </w:p>
    <w:p w:rsidR="00AB5ED8" w:rsidRDefault="00AB5ED8" w:rsidP="00AB5ED8">
      <w:pPr>
        <w:pStyle w:val="Question"/>
      </w:pPr>
      <w:r>
        <w:t>Do users pay to use your Reading Rooms? If so, how much?</w:t>
      </w:r>
    </w:p>
    <w:p w:rsidR="00AB5ED8" w:rsidRDefault="00AB5ED8" w:rsidP="00AB5ED8">
      <w:pPr>
        <w:ind w:firstLine="567"/>
      </w:pPr>
      <w:r w:rsidRPr="00B76802">
        <w:rPr>
          <w:b/>
        </w:rPr>
        <w:t xml:space="preserve"> </w:t>
      </w:r>
      <w:r w:rsidR="00E8208E">
        <w:rPr>
          <w:b/>
        </w:rPr>
        <w:t>No</w:t>
      </w:r>
    </w:p>
    <w:p w:rsidR="00D14821" w:rsidRDefault="00D14821" w:rsidP="00D14821">
      <w:pPr>
        <w:pStyle w:val="Question"/>
      </w:pPr>
      <w:r>
        <w:t>How are your collections accessed within the Reading Rooms? Is collection material open access or called to order? Please describe.</w:t>
      </w:r>
    </w:p>
    <w:p w:rsidR="00D14821" w:rsidRDefault="00D14821" w:rsidP="00D14821">
      <w:pPr>
        <w:ind w:firstLine="567"/>
      </w:pPr>
      <w:r w:rsidRPr="00B76802">
        <w:rPr>
          <w:b/>
        </w:rPr>
        <w:t xml:space="preserve"> </w:t>
      </w:r>
      <w:r w:rsidR="00E8208E">
        <w:rPr>
          <w:b/>
        </w:rPr>
        <w:t>Some material is open access, most material is called to order.</w:t>
      </w:r>
    </w:p>
    <w:p w:rsidR="00D14821" w:rsidRDefault="00D14821" w:rsidP="00D14821">
      <w:pPr>
        <w:pStyle w:val="Question"/>
      </w:pPr>
      <w:r>
        <w:t>What is the average number of visits per day to your Reading Rooms?</w:t>
      </w:r>
    </w:p>
    <w:p w:rsidR="00D14821" w:rsidRPr="00D14821" w:rsidRDefault="00E8208E" w:rsidP="00D14821">
      <w:pPr>
        <w:pStyle w:val="Question"/>
        <w:numPr>
          <w:ilvl w:val="0"/>
          <w:numId w:val="0"/>
        </w:numPr>
        <w:ind w:left="518"/>
        <w:rPr>
          <w:b w:val="0"/>
        </w:rPr>
      </w:pPr>
      <w:r>
        <w:rPr>
          <w:b w:val="0"/>
        </w:rPr>
        <w:t>No number available.</w:t>
      </w:r>
    </w:p>
    <w:p w:rsidR="00D14821" w:rsidRDefault="00D14821" w:rsidP="00D14821">
      <w:pPr>
        <w:pStyle w:val="Question"/>
      </w:pPr>
      <w:r>
        <w:t>What is the average number of visits per day to your library?</w:t>
      </w:r>
    </w:p>
    <w:p w:rsidR="00C03038" w:rsidRPr="00046D46" w:rsidRDefault="00E8208E" w:rsidP="00046D46">
      <w:pPr>
        <w:pStyle w:val="Question"/>
        <w:numPr>
          <w:ilvl w:val="0"/>
          <w:numId w:val="0"/>
        </w:numPr>
        <w:ind w:left="518"/>
      </w:pPr>
      <w:r>
        <w:rPr>
          <w:b w:val="0"/>
        </w:rPr>
        <w:t>170 visits</w:t>
      </w:r>
      <w:r w:rsidR="00D14821" w:rsidRPr="00B76802">
        <w:rPr>
          <w:b w:val="0"/>
        </w:rPr>
        <w:t xml:space="preserve"> </w:t>
      </w:r>
      <w:bookmarkStart w:id="0" w:name="_GoBack"/>
      <w:bookmarkEnd w:id="0"/>
    </w:p>
    <w:p w:rsidR="00C03038" w:rsidRDefault="00C03038" w:rsidP="00C03038">
      <w:pPr>
        <w:pStyle w:val="berschrift1"/>
      </w:pPr>
      <w:r>
        <w:lastRenderedPageBreak/>
        <w:t>Chapter V: Staffing</w:t>
      </w:r>
    </w:p>
    <w:p w:rsidR="00C03038" w:rsidRDefault="007B3E34" w:rsidP="00C03038">
      <w:pPr>
        <w:pStyle w:val="Question"/>
      </w:pPr>
      <w:r>
        <w:t xml:space="preserve">What is the </w:t>
      </w:r>
      <w:r w:rsidR="00C03038">
        <w:t xml:space="preserve">number of staff </w:t>
      </w:r>
      <w:r w:rsidR="00A60E10">
        <w:t xml:space="preserve">employed by the library </w:t>
      </w:r>
      <w:r>
        <w:t xml:space="preserve">in total </w:t>
      </w:r>
      <w:r w:rsidR="00A60E10">
        <w:t>?</w:t>
      </w:r>
    </w:p>
    <w:p w:rsidR="00C03038" w:rsidRDefault="00A60E10" w:rsidP="00A60E10">
      <w:pPr>
        <w:pStyle w:val="Question"/>
        <w:numPr>
          <w:ilvl w:val="0"/>
          <w:numId w:val="0"/>
        </w:numPr>
        <w:ind w:left="518"/>
        <w:rPr>
          <w:b w:val="0"/>
        </w:rPr>
      </w:pPr>
      <w:r>
        <w:rPr>
          <w:b w:val="0"/>
        </w:rPr>
        <w:t>2017:</w:t>
      </w:r>
      <w:r w:rsidR="00E8208E">
        <w:rPr>
          <w:b w:val="0"/>
        </w:rPr>
        <w:t xml:space="preserve"> 16</w:t>
      </w:r>
    </w:p>
    <w:p w:rsidR="00DC6D74" w:rsidRDefault="00DC6D74" w:rsidP="00E873F6">
      <w:pPr>
        <w:pStyle w:val="Question"/>
      </w:pPr>
      <w:r>
        <w:t xml:space="preserve">What </w:t>
      </w:r>
      <w:r w:rsidR="007B3E34">
        <w:t>is the number of staff employed by the library in FTE ?</w:t>
      </w:r>
    </w:p>
    <w:p w:rsidR="00A60E10" w:rsidRPr="00A60E10" w:rsidRDefault="00A60E10" w:rsidP="00A60E10">
      <w:pPr>
        <w:pStyle w:val="Question"/>
        <w:numPr>
          <w:ilvl w:val="0"/>
          <w:numId w:val="0"/>
        </w:numPr>
        <w:ind w:left="518"/>
        <w:rPr>
          <w:b w:val="0"/>
        </w:rPr>
      </w:pPr>
      <w:r w:rsidRPr="00A60E10">
        <w:rPr>
          <w:b w:val="0"/>
        </w:rPr>
        <w:t>2017:</w:t>
      </w:r>
      <w:r w:rsidR="007B3E34">
        <w:rPr>
          <w:b w:val="0"/>
        </w:rPr>
        <w:t xml:space="preserve"> </w:t>
      </w:r>
    </w:p>
    <w:p w:rsidR="00A60E10" w:rsidRDefault="00A60E10">
      <w:pPr>
        <w:rPr>
          <w:rFonts w:cs="Times New Roman"/>
          <w:szCs w:val="24"/>
          <w:lang w:eastAsia="en-US"/>
        </w:rPr>
      </w:pPr>
    </w:p>
    <w:sectPr w:rsidR="00A60E10" w:rsidSect="004F0039">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38" w:rsidRDefault="00C03038">
      <w:pPr>
        <w:spacing w:before="0" w:line="240" w:lineRule="auto"/>
      </w:pPr>
      <w:r>
        <w:separator/>
      </w:r>
    </w:p>
  </w:endnote>
  <w:endnote w:type="continuationSeparator" w:id="0">
    <w:p w:rsidR="00C03038" w:rsidRDefault="00C030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69751"/>
      <w:docPartObj>
        <w:docPartGallery w:val="Page Numbers (Bottom of Page)"/>
        <w:docPartUnique/>
      </w:docPartObj>
    </w:sdtPr>
    <w:sdtEndPr>
      <w:rPr>
        <w:noProof/>
      </w:rPr>
    </w:sdtEndPr>
    <w:sdtContent>
      <w:p w:rsidR="00284183" w:rsidRPr="008C6001" w:rsidRDefault="0012423F">
        <w:pPr>
          <w:pStyle w:val="Fuzeile"/>
          <w:rPr>
            <w:sz w:val="16"/>
            <w:szCs w:val="16"/>
          </w:rPr>
        </w:pPr>
        <w:r w:rsidRPr="008C6001">
          <w:rPr>
            <w:sz w:val="16"/>
            <w:szCs w:val="16"/>
          </w:rPr>
          <w:fldChar w:fldCharType="begin"/>
        </w:r>
        <w:r w:rsidRPr="008C6001">
          <w:rPr>
            <w:sz w:val="16"/>
            <w:szCs w:val="16"/>
          </w:rPr>
          <w:instrText xml:space="preserve"> FILENAME  \* Caps \p  \* MERGEFORMAT </w:instrText>
        </w:r>
        <w:r w:rsidRPr="008C6001">
          <w:rPr>
            <w:sz w:val="16"/>
            <w:szCs w:val="16"/>
          </w:rPr>
          <w:fldChar w:fldCharType="separate"/>
        </w:r>
        <w:r w:rsidRPr="008C6001">
          <w:rPr>
            <w:noProof/>
            <w:sz w:val="16"/>
            <w:szCs w:val="16"/>
          </w:rPr>
          <w:t>G:\Leitung\Vereinigungen\CENL\Annualmeeting_32_Reykjavik_2018\Survey\CENL SURVEY - Liechtenstein - National Library Spaces And Services 2018-03-02.Docx</w:t>
        </w:r>
        <w:r w:rsidRPr="008C6001">
          <w:rPr>
            <w:noProof/>
            <w:sz w:val="16"/>
            <w:szCs w:val="16"/>
          </w:rPr>
          <w:fldChar w:fldCharType="end"/>
        </w:r>
      </w:p>
      <w:p w:rsidR="00C03038" w:rsidRDefault="00C03038" w:rsidP="008C6001">
        <w:pPr>
          <w:pStyle w:val="Fuzeile"/>
          <w:jc w:val="right"/>
        </w:pPr>
        <w:r>
          <w:fldChar w:fldCharType="begin"/>
        </w:r>
        <w:r>
          <w:instrText xml:space="preserve"> PAGE   \* MERGEFORMAT </w:instrText>
        </w:r>
        <w:r>
          <w:fldChar w:fldCharType="separate"/>
        </w:r>
        <w:r w:rsidR="00046D46">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38" w:rsidRDefault="00C03038">
      <w:pPr>
        <w:spacing w:before="0" w:line="240" w:lineRule="auto"/>
      </w:pPr>
      <w:r>
        <w:separator/>
      </w:r>
    </w:p>
  </w:footnote>
  <w:footnote w:type="continuationSeparator" w:id="0">
    <w:p w:rsidR="00C03038" w:rsidRDefault="00C03038">
      <w:pPr>
        <w:spacing w:before="0" w:line="240" w:lineRule="auto"/>
      </w:pPr>
      <w:r>
        <w:continuationSeparator/>
      </w:r>
    </w:p>
  </w:footnote>
  <w:footnote w:id="1">
    <w:p w:rsidR="00C03038" w:rsidRPr="004F0039" w:rsidRDefault="00C03038">
      <w:pPr>
        <w:pStyle w:val="Funotentext"/>
        <w:rPr>
          <w:lang w:val="en-GB"/>
        </w:rPr>
      </w:pPr>
      <w:r>
        <w:rPr>
          <w:rStyle w:val="Funotenzeichen"/>
        </w:rPr>
        <w:footnoteRef/>
      </w:r>
      <w:r>
        <w:t xml:space="preserve"> </w:t>
      </w:r>
      <w:r w:rsidRPr="004F0039">
        <w:t xml:space="preserve">The keynote presentation may be accessed via </w:t>
      </w:r>
      <w:hyperlink r:id="rId1" w:history="1">
        <w:r w:rsidRPr="00321AA8">
          <w:rPr>
            <w:rStyle w:val="Hyperlink"/>
          </w:rPr>
          <w:t>http://www.cenl.org/members/cenl-annual-general-meeting-2017-15-16-may-british-library-london/nggallery/page/1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38" w:rsidRDefault="00C03038">
    <w:pPr>
      <w:pStyle w:val="Kopfzeile"/>
    </w:pPr>
    <w:r>
      <w:rPr>
        <w:noProof/>
        <w:lang w:val="de-AT" w:eastAsia="de-AT"/>
      </w:rPr>
      <w:drawing>
        <wp:inline distT="0" distB="0" distL="0" distR="0" wp14:anchorId="360FFEB6" wp14:editId="1EAB6416">
          <wp:extent cx="847725" cy="332026"/>
          <wp:effectExtent l="0" t="0" r="0" b="0"/>
          <wp:docPr id="1" name="Picture 1" descr="G:\CENL Secretariat\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L Secretariat\Templat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834" cy="336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B6A6F"/>
    <w:multiLevelType w:val="multilevel"/>
    <w:tmpl w:val="92E6F8E6"/>
    <w:lvl w:ilvl="0">
      <w:start w:val="1"/>
      <w:numFmt w:val="decimal"/>
      <w:pStyle w:val="Answer"/>
      <w:lvlText w:val="%1."/>
      <w:lvlJc w:val="left"/>
      <w:pPr>
        <w:ind w:left="893" w:hanging="375"/>
      </w:pPr>
      <w:rPr>
        <w:rFonts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1" w15:restartNumberingAfterBreak="0">
    <w:nsid w:val="46FE301A"/>
    <w:multiLevelType w:val="hybridMultilevel"/>
    <w:tmpl w:val="95FC5EFA"/>
    <w:lvl w:ilvl="0" w:tplc="E8780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01A84"/>
    <w:multiLevelType w:val="hybridMultilevel"/>
    <w:tmpl w:val="2AF6A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num w:numId="1">
    <w:abstractNumId w:val="4"/>
  </w:num>
  <w:num w:numId="2">
    <w:abstractNumId w:val="0"/>
  </w:num>
  <w:num w:numId="3">
    <w:abstractNumId w:val="3"/>
  </w:num>
  <w:num w:numId="4">
    <w:abstractNumId w:val="0"/>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C"/>
    <w:rsid w:val="00046D46"/>
    <w:rsid w:val="00052B4C"/>
    <w:rsid w:val="000540EC"/>
    <w:rsid w:val="000B5961"/>
    <w:rsid w:val="000D495F"/>
    <w:rsid w:val="0012423F"/>
    <w:rsid w:val="00284183"/>
    <w:rsid w:val="002A71AF"/>
    <w:rsid w:val="002C44AF"/>
    <w:rsid w:val="00311645"/>
    <w:rsid w:val="0031535B"/>
    <w:rsid w:val="00326E06"/>
    <w:rsid w:val="0034389D"/>
    <w:rsid w:val="0035784C"/>
    <w:rsid w:val="003A455C"/>
    <w:rsid w:val="003D48C4"/>
    <w:rsid w:val="003F209A"/>
    <w:rsid w:val="0041421D"/>
    <w:rsid w:val="00424E47"/>
    <w:rsid w:val="00426674"/>
    <w:rsid w:val="00471B90"/>
    <w:rsid w:val="004C40F0"/>
    <w:rsid w:val="004C7A95"/>
    <w:rsid w:val="004F0039"/>
    <w:rsid w:val="004F21A5"/>
    <w:rsid w:val="0054483B"/>
    <w:rsid w:val="00575B02"/>
    <w:rsid w:val="005A6EB4"/>
    <w:rsid w:val="005F3F4A"/>
    <w:rsid w:val="006049F7"/>
    <w:rsid w:val="006060AD"/>
    <w:rsid w:val="00650AC1"/>
    <w:rsid w:val="00667039"/>
    <w:rsid w:val="00681204"/>
    <w:rsid w:val="006944B9"/>
    <w:rsid w:val="006A09A7"/>
    <w:rsid w:val="006E2D0D"/>
    <w:rsid w:val="006E5161"/>
    <w:rsid w:val="00702D05"/>
    <w:rsid w:val="00750EED"/>
    <w:rsid w:val="007B3E34"/>
    <w:rsid w:val="007C2FA4"/>
    <w:rsid w:val="007C647B"/>
    <w:rsid w:val="007D4221"/>
    <w:rsid w:val="007F571B"/>
    <w:rsid w:val="0083126E"/>
    <w:rsid w:val="00837212"/>
    <w:rsid w:val="008769D5"/>
    <w:rsid w:val="008879C9"/>
    <w:rsid w:val="008C6001"/>
    <w:rsid w:val="008D38BF"/>
    <w:rsid w:val="008D586C"/>
    <w:rsid w:val="008E16CC"/>
    <w:rsid w:val="008F3D03"/>
    <w:rsid w:val="009159FF"/>
    <w:rsid w:val="0094110A"/>
    <w:rsid w:val="00942C63"/>
    <w:rsid w:val="009631FB"/>
    <w:rsid w:val="009727BA"/>
    <w:rsid w:val="009B1480"/>
    <w:rsid w:val="009D64BC"/>
    <w:rsid w:val="009F3ED1"/>
    <w:rsid w:val="00A60E10"/>
    <w:rsid w:val="00AB5ED8"/>
    <w:rsid w:val="00AF0A71"/>
    <w:rsid w:val="00B15D68"/>
    <w:rsid w:val="00B3115C"/>
    <w:rsid w:val="00B4262A"/>
    <w:rsid w:val="00B5119B"/>
    <w:rsid w:val="00B76802"/>
    <w:rsid w:val="00B95FE2"/>
    <w:rsid w:val="00BA57E7"/>
    <w:rsid w:val="00BB0577"/>
    <w:rsid w:val="00BC6778"/>
    <w:rsid w:val="00C03038"/>
    <w:rsid w:val="00C34ACB"/>
    <w:rsid w:val="00D14821"/>
    <w:rsid w:val="00D92AE7"/>
    <w:rsid w:val="00DB5BD3"/>
    <w:rsid w:val="00DC6D74"/>
    <w:rsid w:val="00DD0841"/>
    <w:rsid w:val="00DE60C9"/>
    <w:rsid w:val="00E0108D"/>
    <w:rsid w:val="00E25FB3"/>
    <w:rsid w:val="00E8208E"/>
    <w:rsid w:val="00E873F6"/>
    <w:rsid w:val="00E87EBC"/>
    <w:rsid w:val="00EF5829"/>
    <w:rsid w:val="00F17C29"/>
    <w:rsid w:val="00FB2730"/>
    <w:rsid w:val="00FC4F73"/>
    <w:rsid w:val="00FE0192"/>
    <w:rsid w:val="00FE294C"/>
    <w:rsid w:val="00FE43AC"/>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B45469"/>
  <w15:docId w15:val="{D317290C-1F58-4DD0-9E4F-7F7FC1C0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ED8"/>
  </w:style>
  <w:style w:type="paragraph" w:styleId="berschrift1">
    <w:name w:val="heading 1"/>
    <w:basedOn w:val="Standard"/>
    <w:link w:val="berschrift1Zchn"/>
    <w:uiPriority w:val="9"/>
    <w:qFormat/>
    <w:pPr>
      <w:keepNext/>
      <w:keepLines/>
      <w:spacing w:before="360" w:after="120"/>
      <w:outlineLvl w:val="0"/>
    </w:pPr>
    <w:rPr>
      <w:rFonts w:asciiTheme="majorHAnsi" w:eastAsiaTheme="majorEastAsia" w:hAnsiTheme="majorHAnsi" w:cstheme="majorBidi"/>
      <w:b/>
      <w:sz w:val="25"/>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4F81BD" w:themeColor="accent1"/>
      <w:spacing w:val="0"/>
    </w:rPr>
  </w:style>
  <w:style w:type="paragraph" w:styleId="Kopfzeile">
    <w:name w:val="header"/>
    <w:basedOn w:val="Standard"/>
    <w:link w:val="KopfzeileZchn"/>
    <w:uiPriority w:val="99"/>
    <w:unhideWhenUsed/>
    <w:pPr>
      <w:spacing w:before="0" w:line="240" w:lineRule="auto"/>
    </w:p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5"/>
      <w:szCs w:val="32"/>
    </w:rPr>
  </w:style>
  <w:style w:type="paragraph" w:styleId="Fuzeile">
    <w:name w:val="footer"/>
    <w:basedOn w:val="Standard"/>
    <w:link w:val="FuzeileZchn"/>
    <w:uiPriority w:val="99"/>
    <w:unhideWhenUsed/>
    <w:rsid w:val="00650AC1"/>
    <w:pPr>
      <w:spacing w:before="0" w:line="240" w:lineRule="auto"/>
    </w:pPr>
    <w:rPr>
      <w:sz w:val="22"/>
    </w:rPr>
  </w:style>
  <w:style w:type="character" w:customStyle="1" w:styleId="FuzeileZchn">
    <w:name w:val="Fußzeile Zchn"/>
    <w:basedOn w:val="Absatz-Standardschriftart"/>
    <w:link w:val="Fuzeile"/>
    <w:uiPriority w:val="99"/>
    <w:rsid w:val="00650AC1"/>
    <w:rPr>
      <w:sz w:val="22"/>
    </w:r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
    <w:qFormat/>
    <w:pPr>
      <w:spacing w:before="0" w:after="120" w:line="360" w:lineRule="auto"/>
      <w:contextualSpacing/>
    </w:pPr>
    <w:rPr>
      <w:rFonts w:asciiTheme="majorHAnsi" w:eastAsiaTheme="majorEastAsia" w:hAnsiTheme="majorHAnsi" w:cstheme="majorBidi"/>
      <w:b/>
      <w:kern w:val="28"/>
      <w:sz w:val="28"/>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28"/>
      <w:szCs w:val="56"/>
    </w:rPr>
  </w:style>
  <w:style w:type="paragraph" w:customStyle="1" w:styleId="Question">
    <w:name w:val="Question"/>
    <w:basedOn w:val="Standard"/>
    <w:uiPriority w:val="10"/>
    <w:qFormat/>
    <w:pPr>
      <w:numPr>
        <w:numId w:val="1"/>
      </w:numPr>
      <w:spacing w:before="240"/>
    </w:pPr>
    <w:rPr>
      <w:rFonts w:cs="Times New Roman"/>
      <w:b/>
      <w:szCs w:val="24"/>
      <w:lang w:eastAsia="en-US"/>
    </w:rPr>
  </w:style>
  <w:style w:type="paragraph" w:customStyle="1" w:styleId="Answer">
    <w:name w:val="Answer"/>
    <w:basedOn w:val="Standard"/>
    <w:uiPriority w:val="11"/>
    <w:qFormat/>
    <w:pPr>
      <w:keepLines/>
      <w:numPr>
        <w:numId w:val="6"/>
      </w:numPr>
    </w:pPr>
    <w:rPr>
      <w:rFonts w:cs="Times New Roman"/>
      <w:lang w:eastAsia="en-US"/>
    </w:rPr>
  </w:style>
  <w:style w:type="paragraph" w:styleId="Sprechblasentext">
    <w:name w:val="Balloon Text"/>
    <w:basedOn w:val="Standard"/>
    <w:link w:val="SprechblasentextZchn"/>
    <w:uiPriority w:val="99"/>
    <w:semiHidden/>
    <w:unhideWhenUsed/>
    <w:rsid w:val="00E87EBC"/>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EBC"/>
    <w:rPr>
      <w:rFonts w:ascii="Tahoma" w:hAnsi="Tahoma" w:cs="Tahoma"/>
      <w:sz w:val="16"/>
      <w:szCs w:val="16"/>
    </w:rPr>
  </w:style>
  <w:style w:type="paragraph" w:styleId="Funotentext">
    <w:name w:val="footnote text"/>
    <w:basedOn w:val="Standard"/>
    <w:link w:val="FunotentextZchn"/>
    <w:uiPriority w:val="99"/>
    <w:semiHidden/>
    <w:unhideWhenUsed/>
    <w:rsid w:val="004F003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4F0039"/>
    <w:rPr>
      <w:sz w:val="20"/>
      <w:szCs w:val="20"/>
    </w:rPr>
  </w:style>
  <w:style w:type="character" w:styleId="Funotenzeichen">
    <w:name w:val="footnote reference"/>
    <w:basedOn w:val="Absatz-Standardschriftart"/>
    <w:uiPriority w:val="99"/>
    <w:semiHidden/>
    <w:unhideWhenUsed/>
    <w:rsid w:val="004F0039"/>
    <w:rPr>
      <w:vertAlign w:val="superscript"/>
    </w:rPr>
  </w:style>
  <w:style w:type="character" w:styleId="Hyperlink">
    <w:name w:val="Hyperlink"/>
    <w:basedOn w:val="Absatz-Standardschriftart"/>
    <w:uiPriority w:val="99"/>
    <w:unhideWhenUsed/>
    <w:rsid w:val="004F0039"/>
    <w:rPr>
      <w:color w:val="0000FF" w:themeColor="hyperlink"/>
      <w:u w:val="single"/>
    </w:rPr>
  </w:style>
  <w:style w:type="character" w:styleId="BesuchterLink">
    <w:name w:val="FollowedHyperlink"/>
    <w:basedOn w:val="Absatz-Standardschriftart"/>
    <w:uiPriority w:val="99"/>
    <w:semiHidden/>
    <w:unhideWhenUsed/>
    <w:rsid w:val="004F0039"/>
    <w:rPr>
      <w:color w:val="800080" w:themeColor="followedHyperlink"/>
      <w:u w:val="single"/>
    </w:rPr>
  </w:style>
  <w:style w:type="paragraph" w:customStyle="1" w:styleId="Rating">
    <w:name w:val="Rating"/>
    <w:basedOn w:val="Standard"/>
    <w:qFormat/>
    <w:rsid w:val="006E5161"/>
    <w:pPr>
      <w:spacing w:before="40" w:after="40" w:line="240" w:lineRule="auto"/>
      <w:jc w:val="center"/>
    </w:pPr>
    <w:rPr>
      <w:rFonts w:eastAsia="Times New Roman" w:cs="Tahoma"/>
      <w:spacing w:val="4"/>
      <w:sz w:val="16"/>
      <w:szCs w:val="20"/>
      <w:lang w:eastAsia="en-US"/>
    </w:rPr>
  </w:style>
  <w:style w:type="paragraph" w:styleId="Listenabsatz">
    <w:name w:val="List Paragraph"/>
    <w:basedOn w:val="Standard"/>
    <w:uiPriority w:val="34"/>
    <w:qFormat/>
    <w:rsid w:val="00DC6D74"/>
    <w:pPr>
      <w:spacing w:before="0" w:line="240" w:lineRule="auto"/>
      <w:ind w:left="720"/>
      <w:contextualSpacing/>
    </w:pPr>
    <w:rPr>
      <w:rFonts w:ascii="Calibri" w:eastAsiaTheme="minorHAnsi" w:hAnsi="Calibri" w:cs="Times New Roman"/>
      <w:sz w:val="22"/>
      <w:szCs w:val="22"/>
      <w:lang w:val="en-GB" w:eastAsia="en-US"/>
    </w:rPr>
  </w:style>
  <w:style w:type="character" w:styleId="Kommentarzeichen">
    <w:name w:val="annotation reference"/>
    <w:basedOn w:val="Absatz-Standardschriftart"/>
    <w:uiPriority w:val="99"/>
    <w:semiHidden/>
    <w:unhideWhenUsed/>
    <w:rsid w:val="00DC6D74"/>
    <w:rPr>
      <w:sz w:val="16"/>
      <w:szCs w:val="16"/>
    </w:rPr>
  </w:style>
  <w:style w:type="paragraph" w:styleId="Kommentartext">
    <w:name w:val="annotation text"/>
    <w:basedOn w:val="Standard"/>
    <w:link w:val="KommentartextZchn"/>
    <w:uiPriority w:val="99"/>
    <w:semiHidden/>
    <w:unhideWhenUsed/>
    <w:rsid w:val="00DC6D74"/>
    <w:pPr>
      <w:spacing w:before="0" w:line="240" w:lineRule="auto"/>
    </w:pPr>
    <w:rPr>
      <w:rFonts w:ascii="Calibri" w:eastAsiaTheme="minorHAnsi" w:hAnsi="Calibri" w:cs="Times New Roman"/>
      <w:sz w:val="20"/>
      <w:szCs w:val="20"/>
      <w:lang w:val="en-GB" w:eastAsia="en-US"/>
    </w:rPr>
  </w:style>
  <w:style w:type="character" w:customStyle="1" w:styleId="KommentartextZchn">
    <w:name w:val="Kommentartext Zchn"/>
    <w:basedOn w:val="Absatz-Standardschriftart"/>
    <w:link w:val="Kommentartext"/>
    <w:uiPriority w:val="99"/>
    <w:semiHidden/>
    <w:rsid w:val="00DC6D74"/>
    <w:rPr>
      <w:rFonts w:ascii="Calibri" w:eastAsiaTheme="minorHAnsi" w:hAnsi="Calibri" w:cs="Times New Roman"/>
      <w:sz w:val="20"/>
      <w:szCs w:val="20"/>
      <w:lang w:val="en-GB" w:eastAsia="en-US"/>
    </w:rPr>
  </w:style>
  <w:style w:type="table" w:styleId="Tabellenraster">
    <w:name w:val="Table Grid"/>
    <w:basedOn w:val="NormaleTabelle"/>
    <w:uiPriority w:val="59"/>
    <w:rsid w:val="00DC6D74"/>
    <w:pPr>
      <w:spacing w:before="0" w:line="240" w:lineRule="auto"/>
    </w:pPr>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02998eaa-4d2d-46c8-96ba-e2bcb24f7c6c@llv.l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europeanlibrary.org/tel4/contributor/P01256"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cid:2ce54398-7bc6-420c-852a-e03cdb24333f@llv.li"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landesbibliothek.li/ueber-uns/geschichte/zeitraffer/" TargetMode="External"/><Relationship Id="rId4" Type="http://schemas.openxmlformats.org/officeDocument/2006/relationships/settings" Target="settings.xml"/><Relationship Id="rId9" Type="http://schemas.openxmlformats.org/officeDocument/2006/relationships/hyperlink" Target="mailto:cenl@bl.uk" TargetMode="External"/><Relationship Id="rId14" Type="http://schemas.openxmlformats.org/officeDocument/2006/relationships/image" Target="media/image5.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enl.org/members/cenl-annual-general-meeting-2017-15-16-may-british-library-london/nggallery/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shall.AD\AppData\Roaming\Microsoft\Templates\Multiplechoice_test_or_survey_kit_for_creating_3_4_or_5answer_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C9DA1DC894137A71486AA4FF84D05"/>
        <w:category>
          <w:name w:val="General"/>
          <w:gallery w:val="placeholder"/>
        </w:category>
        <w:types>
          <w:type w:val="bbPlcHdr"/>
        </w:types>
        <w:behaviors>
          <w:behavior w:val="content"/>
        </w:behaviors>
        <w:guid w:val="{650E9EDE-2F81-448B-A3D7-27308156D6AA}"/>
      </w:docPartPr>
      <w:docPartBody>
        <w:p w:rsidR="00CD2C37" w:rsidRDefault="00CD2C37">
          <w:pPr>
            <w:pStyle w:val="B21C9DA1DC894137A71486AA4FF84D05"/>
          </w:pPr>
          <w:r>
            <w:t>Instructions</w:t>
          </w:r>
        </w:p>
      </w:docPartBody>
    </w:docPart>
    <w:docPart>
      <w:docPartPr>
        <w:name w:val="DF1DBEA146E145D3A34D3F43F0AFE429"/>
        <w:category>
          <w:name w:val="General"/>
          <w:gallery w:val="placeholder"/>
        </w:category>
        <w:types>
          <w:type w:val="bbPlcHdr"/>
        </w:types>
        <w:behaviors>
          <w:behavior w:val="content"/>
        </w:behaviors>
        <w:guid w:val="{0120AE79-1D59-474C-AE4C-94DB2E53D60F}"/>
      </w:docPartPr>
      <w:docPartBody>
        <w:p w:rsidR="00CD2C37" w:rsidRDefault="00CD2C37" w:rsidP="00CD2C37">
          <w:pPr>
            <w:pStyle w:val="DF1DBEA146E145D3A34D3F43F0AFE429"/>
          </w:pPr>
          <w: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37"/>
    <w:rsid w:val="0029361A"/>
    <w:rsid w:val="00CD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D573EC55E248C4A1F5E455EE126315">
    <w:name w:val="AAD573EC55E248C4A1F5E455EE126315"/>
  </w:style>
  <w:style w:type="paragraph" w:customStyle="1" w:styleId="7A795C9F89884A2BA95991C5912E1EBD">
    <w:name w:val="7A795C9F89884A2BA95991C5912E1EBD"/>
  </w:style>
  <w:style w:type="paragraph" w:customStyle="1" w:styleId="B0FF692A1B3842DFA0345A48FB4E72BF">
    <w:name w:val="B0FF692A1B3842DFA0345A48FB4E72BF"/>
  </w:style>
  <w:style w:type="paragraph" w:customStyle="1" w:styleId="D3A766E7461A4103BA580327C764309C">
    <w:name w:val="D3A766E7461A4103BA580327C764309C"/>
  </w:style>
  <w:style w:type="paragraph" w:customStyle="1" w:styleId="199C1E6B513F4371926164AF3A9BBE6A">
    <w:name w:val="199C1E6B513F4371926164AF3A9BBE6A"/>
  </w:style>
  <w:style w:type="paragraph" w:customStyle="1" w:styleId="7885180E805745D8BAA856E8056069B3">
    <w:name w:val="7885180E805745D8BAA856E8056069B3"/>
  </w:style>
  <w:style w:type="paragraph" w:customStyle="1" w:styleId="7CF2229E734B47F1B8CC35FCA506F35E">
    <w:name w:val="7CF2229E734B47F1B8CC35FCA506F35E"/>
  </w:style>
  <w:style w:type="paragraph" w:customStyle="1" w:styleId="81E6EC056EFE4238B3C5E1D47F5ECCE0">
    <w:name w:val="81E6EC056EFE4238B3C5E1D47F5ECCE0"/>
  </w:style>
  <w:style w:type="paragraph" w:customStyle="1" w:styleId="980714FE622647DCA3DABA1F09C40DF1">
    <w:name w:val="980714FE622647DCA3DABA1F09C40DF1"/>
  </w:style>
  <w:style w:type="paragraph" w:customStyle="1" w:styleId="B5A997BB7EC44DAABC257EEE28991159">
    <w:name w:val="B5A997BB7EC44DAABC257EEE28991159"/>
  </w:style>
  <w:style w:type="paragraph" w:customStyle="1" w:styleId="99701DDAFD2D4FCDB1E9C10D9299DA2D">
    <w:name w:val="99701DDAFD2D4FCDB1E9C10D9299DA2D"/>
  </w:style>
  <w:style w:type="paragraph" w:customStyle="1" w:styleId="2182A07CF0934B61B6F2977F6C357E1C">
    <w:name w:val="2182A07CF0934B61B6F2977F6C357E1C"/>
  </w:style>
  <w:style w:type="paragraph" w:customStyle="1" w:styleId="DC7A44EC7C6A4175A34728391B12A133">
    <w:name w:val="DC7A44EC7C6A4175A34728391B12A133"/>
  </w:style>
  <w:style w:type="paragraph" w:customStyle="1" w:styleId="B21C9DA1DC894137A71486AA4FF84D05">
    <w:name w:val="B21C9DA1DC894137A71486AA4FF84D05"/>
  </w:style>
  <w:style w:type="paragraph" w:customStyle="1" w:styleId="99CEEFCBD69E40938EB3BE8A377AF603">
    <w:name w:val="99CEEFCBD69E40938EB3BE8A377AF603"/>
  </w:style>
  <w:style w:type="paragraph" w:customStyle="1" w:styleId="0AAEAE3E030D49E19702FE70B1FE3EBA">
    <w:name w:val="0AAEAE3E030D49E19702FE70B1FE3EBA"/>
  </w:style>
  <w:style w:type="paragraph" w:customStyle="1" w:styleId="AB8BAE58A21C4595ADC54891CA421F2D">
    <w:name w:val="AB8BAE58A21C4595ADC54891CA421F2D"/>
  </w:style>
  <w:style w:type="paragraph" w:customStyle="1" w:styleId="1ED4E6B26BE84DD39FAE15B2DDF6282E">
    <w:name w:val="1ED4E6B26BE84DD39FAE15B2DDF6282E"/>
  </w:style>
  <w:style w:type="paragraph" w:customStyle="1" w:styleId="E9DD72F3C16744139A50748BDA846C0F">
    <w:name w:val="E9DD72F3C16744139A50748BDA846C0F"/>
  </w:style>
  <w:style w:type="paragraph" w:customStyle="1" w:styleId="3FFE0F1716E345D88D0BD29EA29132F9">
    <w:name w:val="3FFE0F1716E345D88D0BD29EA29132F9"/>
  </w:style>
  <w:style w:type="paragraph" w:customStyle="1" w:styleId="6159C933804547CD9261FFD14EB8616B">
    <w:name w:val="6159C933804547CD9261FFD14EB8616B"/>
  </w:style>
  <w:style w:type="paragraph" w:customStyle="1" w:styleId="349C8ABC48624C9C9BCBBAD29E283C2B">
    <w:name w:val="349C8ABC48624C9C9BCBBAD29E283C2B"/>
  </w:style>
  <w:style w:type="paragraph" w:customStyle="1" w:styleId="2F44B1F10F934AA4B86CAC3627C8CA1D">
    <w:name w:val="2F44B1F10F934AA4B86CAC3627C8CA1D"/>
  </w:style>
  <w:style w:type="paragraph" w:customStyle="1" w:styleId="D2B81D7F252246599DE661766DD46818">
    <w:name w:val="D2B81D7F252246599DE661766DD46818"/>
  </w:style>
  <w:style w:type="paragraph" w:customStyle="1" w:styleId="8EF80A1DF2624AF598AB7D6ACC7CDD70">
    <w:name w:val="8EF80A1DF2624AF598AB7D6ACC7CDD70"/>
  </w:style>
  <w:style w:type="paragraph" w:customStyle="1" w:styleId="3A8FEA36345F4D9A956337526EB53D61">
    <w:name w:val="3A8FEA36345F4D9A956337526EB53D61"/>
  </w:style>
  <w:style w:type="paragraph" w:customStyle="1" w:styleId="058B3D015DA447B88E4576647A7F3DC7">
    <w:name w:val="058B3D015DA447B88E4576647A7F3DC7"/>
  </w:style>
  <w:style w:type="paragraph" w:customStyle="1" w:styleId="C8C5D67654684DE3B77556CEF59B32E6">
    <w:name w:val="C8C5D67654684DE3B77556CEF59B32E6"/>
  </w:style>
  <w:style w:type="paragraph" w:customStyle="1" w:styleId="C52C37F20DDB4C7CA1B7C899A1C6B299">
    <w:name w:val="C52C37F20DDB4C7CA1B7C899A1C6B299"/>
    <w:rsid w:val="00CD2C37"/>
  </w:style>
  <w:style w:type="paragraph" w:customStyle="1" w:styleId="2C1E4F733E134724978F772350FEAD47">
    <w:name w:val="2C1E4F733E134724978F772350FEAD47"/>
    <w:rsid w:val="00CD2C37"/>
  </w:style>
  <w:style w:type="paragraph" w:customStyle="1" w:styleId="57B7FBC4EB4046C0B88A032011D4AD08">
    <w:name w:val="57B7FBC4EB4046C0B88A032011D4AD08"/>
    <w:rsid w:val="00CD2C37"/>
  </w:style>
  <w:style w:type="paragraph" w:customStyle="1" w:styleId="3D21CC4809CB41838A59288AC87BD895">
    <w:name w:val="3D21CC4809CB41838A59288AC87BD895"/>
    <w:rsid w:val="00CD2C37"/>
  </w:style>
  <w:style w:type="paragraph" w:customStyle="1" w:styleId="66E2518AC211478DB0D7BCFC7769E238">
    <w:name w:val="66E2518AC211478DB0D7BCFC7769E238"/>
    <w:rsid w:val="00CD2C37"/>
  </w:style>
  <w:style w:type="paragraph" w:customStyle="1" w:styleId="339519AD99A74036BFF0F8BDF2C6056F">
    <w:name w:val="339519AD99A74036BFF0F8BDF2C6056F"/>
    <w:rsid w:val="00CD2C37"/>
  </w:style>
  <w:style w:type="paragraph" w:customStyle="1" w:styleId="36B97422FBBC4F2CB53A3057286D09FF">
    <w:name w:val="36B97422FBBC4F2CB53A3057286D09FF"/>
    <w:rsid w:val="00CD2C37"/>
  </w:style>
  <w:style w:type="paragraph" w:customStyle="1" w:styleId="D3B826C5A1AD4362AD5A55B0358B989B">
    <w:name w:val="D3B826C5A1AD4362AD5A55B0358B989B"/>
    <w:rsid w:val="00CD2C37"/>
  </w:style>
  <w:style w:type="paragraph" w:customStyle="1" w:styleId="6B2E0BE49BBA4C90B21791C63AD3BDF1">
    <w:name w:val="6B2E0BE49BBA4C90B21791C63AD3BDF1"/>
    <w:rsid w:val="00CD2C37"/>
  </w:style>
  <w:style w:type="paragraph" w:customStyle="1" w:styleId="4E4FFBAF1D1C460698B257C797AEBC3B">
    <w:name w:val="4E4FFBAF1D1C460698B257C797AEBC3B"/>
    <w:rsid w:val="00CD2C37"/>
  </w:style>
  <w:style w:type="paragraph" w:customStyle="1" w:styleId="67CB69835F3B4BAEA1A67F99251B572A">
    <w:name w:val="67CB69835F3B4BAEA1A67F99251B572A"/>
    <w:rsid w:val="00CD2C37"/>
  </w:style>
  <w:style w:type="paragraph" w:customStyle="1" w:styleId="FDE8963D7E934A2BAF2A75C1E33C9F7F">
    <w:name w:val="FDE8963D7E934A2BAF2A75C1E33C9F7F"/>
    <w:rsid w:val="00CD2C37"/>
  </w:style>
  <w:style w:type="paragraph" w:customStyle="1" w:styleId="7BD5AC96747E47E6817848D013D5170C">
    <w:name w:val="7BD5AC96747E47E6817848D013D5170C"/>
    <w:rsid w:val="00CD2C37"/>
  </w:style>
  <w:style w:type="paragraph" w:customStyle="1" w:styleId="B0C96F96DA864310988152A63CC6DA60">
    <w:name w:val="B0C96F96DA864310988152A63CC6DA60"/>
    <w:rsid w:val="00CD2C37"/>
  </w:style>
  <w:style w:type="paragraph" w:customStyle="1" w:styleId="22A8C4CFDEC6481CB06A54202345B947">
    <w:name w:val="22A8C4CFDEC6481CB06A54202345B947"/>
    <w:rsid w:val="00CD2C37"/>
  </w:style>
  <w:style w:type="paragraph" w:customStyle="1" w:styleId="9BAA30DD01B84A85A475CF89C1AF3A4B">
    <w:name w:val="9BAA30DD01B84A85A475CF89C1AF3A4B"/>
    <w:rsid w:val="00CD2C37"/>
  </w:style>
  <w:style w:type="paragraph" w:customStyle="1" w:styleId="2A3A71FC282341FB8F13044BF511AAE4">
    <w:name w:val="2A3A71FC282341FB8F13044BF511AAE4"/>
    <w:rsid w:val="00CD2C37"/>
  </w:style>
  <w:style w:type="paragraph" w:customStyle="1" w:styleId="011E228B08FE4EB49A79606EA89022FE">
    <w:name w:val="011E228B08FE4EB49A79606EA89022FE"/>
    <w:rsid w:val="00CD2C37"/>
  </w:style>
  <w:style w:type="paragraph" w:customStyle="1" w:styleId="7BA5BC6715774DBB85D0179E26FEDB67">
    <w:name w:val="7BA5BC6715774DBB85D0179E26FEDB67"/>
    <w:rsid w:val="00CD2C37"/>
  </w:style>
  <w:style w:type="paragraph" w:customStyle="1" w:styleId="44AE5F4C2E6F494BB16D30C2284CD816">
    <w:name w:val="44AE5F4C2E6F494BB16D30C2284CD816"/>
    <w:rsid w:val="00CD2C37"/>
  </w:style>
  <w:style w:type="paragraph" w:customStyle="1" w:styleId="295B99ED20644C90B53BECC3EE6B1B66">
    <w:name w:val="295B99ED20644C90B53BECC3EE6B1B66"/>
    <w:rsid w:val="00CD2C37"/>
  </w:style>
  <w:style w:type="paragraph" w:customStyle="1" w:styleId="1FA6117C02D741FDA10366CA8C4C2445">
    <w:name w:val="1FA6117C02D741FDA10366CA8C4C2445"/>
    <w:rsid w:val="00CD2C37"/>
  </w:style>
  <w:style w:type="paragraph" w:customStyle="1" w:styleId="285709E132B74C2AB13DAE2C93385B00">
    <w:name w:val="285709E132B74C2AB13DAE2C93385B00"/>
    <w:rsid w:val="00CD2C37"/>
  </w:style>
  <w:style w:type="paragraph" w:customStyle="1" w:styleId="2859B750333644A19738ED96E86C865B">
    <w:name w:val="2859B750333644A19738ED96E86C865B"/>
    <w:rsid w:val="00CD2C37"/>
  </w:style>
  <w:style w:type="paragraph" w:customStyle="1" w:styleId="42298AFFF0274F6293FC4D2B990C4417">
    <w:name w:val="42298AFFF0274F6293FC4D2B990C4417"/>
    <w:rsid w:val="00CD2C37"/>
  </w:style>
  <w:style w:type="paragraph" w:customStyle="1" w:styleId="88151F7DAB534676A2DF41578F8F1561">
    <w:name w:val="88151F7DAB534676A2DF41578F8F1561"/>
    <w:rsid w:val="00CD2C37"/>
  </w:style>
  <w:style w:type="paragraph" w:customStyle="1" w:styleId="DF1DBEA146E145D3A34D3F43F0AFE429">
    <w:name w:val="DF1DBEA146E145D3A34D3F43F0AFE429"/>
    <w:rsid w:val="00CD2C37"/>
  </w:style>
  <w:style w:type="paragraph" w:customStyle="1" w:styleId="38588DEE59A649DA8615CE4E9F146E4C">
    <w:name w:val="38588DEE59A649DA8615CE4E9F146E4C"/>
    <w:rsid w:val="00CD2C37"/>
  </w:style>
  <w:style w:type="paragraph" w:customStyle="1" w:styleId="0A0796126D34428FBA0ABA3D6C2DA2BB">
    <w:name w:val="0A0796126D34428FBA0ABA3D6C2DA2BB"/>
    <w:rsid w:val="00CD2C37"/>
  </w:style>
  <w:style w:type="paragraph" w:customStyle="1" w:styleId="FEDF75554639438790C5DADA015630DB">
    <w:name w:val="FEDF75554639438790C5DADA015630DB"/>
    <w:rsid w:val="00CD2C37"/>
  </w:style>
  <w:style w:type="paragraph" w:customStyle="1" w:styleId="F45F40FB5D3B47B3998AE6DF50311110">
    <w:name w:val="F45F40FB5D3B47B3998AE6DF50311110"/>
    <w:rsid w:val="00CD2C37"/>
  </w:style>
  <w:style w:type="paragraph" w:customStyle="1" w:styleId="399C2F6F15D94CEE8F452A0C1BB450EA">
    <w:name w:val="399C2F6F15D94CEE8F452A0C1BB450EA"/>
    <w:rsid w:val="00CD2C37"/>
  </w:style>
  <w:style w:type="paragraph" w:customStyle="1" w:styleId="E0023C2793264C2E879A3718DC2A93CC">
    <w:name w:val="E0023C2793264C2E879A3718DC2A93CC"/>
    <w:rsid w:val="00CD2C37"/>
  </w:style>
  <w:style w:type="paragraph" w:customStyle="1" w:styleId="ADC3E7A7A5EF4AB4AA85972E65BE459F">
    <w:name w:val="ADC3E7A7A5EF4AB4AA85972E65BE459F"/>
    <w:rsid w:val="00CD2C37"/>
  </w:style>
  <w:style w:type="paragraph" w:customStyle="1" w:styleId="850F61A0556B4BC580B1DDB6E48A4451">
    <w:name w:val="850F61A0556B4BC580B1DDB6E48A4451"/>
    <w:rsid w:val="00CD2C37"/>
  </w:style>
  <w:style w:type="paragraph" w:customStyle="1" w:styleId="CF0F5711D8B4489392F721BDC0F14FB6">
    <w:name w:val="CF0F5711D8B4489392F721BDC0F14FB6"/>
    <w:rsid w:val="00CD2C37"/>
  </w:style>
  <w:style w:type="paragraph" w:customStyle="1" w:styleId="626ED2E1F96E4F7A8CE11A56D97761C3">
    <w:name w:val="626ED2E1F96E4F7A8CE11A56D97761C3"/>
    <w:rsid w:val="00CD2C37"/>
  </w:style>
  <w:style w:type="paragraph" w:customStyle="1" w:styleId="69A1E17A6FD448E38993613C3DA20C5F">
    <w:name w:val="69A1E17A6FD448E38993613C3DA20C5F"/>
    <w:rsid w:val="00CD2C37"/>
  </w:style>
  <w:style w:type="paragraph" w:customStyle="1" w:styleId="D57648BA4D3C42FC90A4FF86DEA0B1C4">
    <w:name w:val="D57648BA4D3C42FC90A4FF86DEA0B1C4"/>
    <w:rsid w:val="00CD2C37"/>
  </w:style>
  <w:style w:type="paragraph" w:customStyle="1" w:styleId="80846534367A43DCAE8A38ADCDD81DE7">
    <w:name w:val="80846534367A43DCAE8A38ADCDD81DE7"/>
    <w:rsid w:val="00CD2C37"/>
  </w:style>
  <w:style w:type="paragraph" w:customStyle="1" w:styleId="66051506A9414403ABCD37A1BF7426D2">
    <w:name w:val="66051506A9414403ABCD37A1BF7426D2"/>
    <w:rsid w:val="00CD2C37"/>
  </w:style>
  <w:style w:type="paragraph" w:customStyle="1" w:styleId="C8248F38B70241F8916C352FDA3C0CA1">
    <w:name w:val="C8248F38B70241F8916C352FDA3C0CA1"/>
    <w:rsid w:val="00CD2C37"/>
  </w:style>
  <w:style w:type="paragraph" w:customStyle="1" w:styleId="4A0E20B8B1C9456E895C98F1C5A4DBA4">
    <w:name w:val="4A0E20B8B1C9456E895C98F1C5A4DBA4"/>
    <w:rsid w:val="00CD2C37"/>
  </w:style>
  <w:style w:type="paragraph" w:customStyle="1" w:styleId="533649E025E54A7AAE5898FC492136A9">
    <w:name w:val="533649E025E54A7AAE5898FC492136A9"/>
    <w:rsid w:val="00CD2C37"/>
  </w:style>
  <w:style w:type="paragraph" w:customStyle="1" w:styleId="9CCF706EE7134C2EAB6CD6F6307314ED">
    <w:name w:val="9CCF706EE7134C2EAB6CD6F6307314ED"/>
    <w:rsid w:val="00CD2C37"/>
  </w:style>
  <w:style w:type="paragraph" w:customStyle="1" w:styleId="FC2B7CE91FD1462D82B92CD07C33AA40">
    <w:name w:val="FC2B7CE91FD1462D82B92CD07C33AA40"/>
    <w:rsid w:val="00CD2C37"/>
  </w:style>
  <w:style w:type="paragraph" w:customStyle="1" w:styleId="FA6FBB550C3F43D99321D9EC9E0C22EC">
    <w:name w:val="FA6FBB550C3F43D99321D9EC9E0C22EC"/>
    <w:rsid w:val="00CD2C37"/>
  </w:style>
  <w:style w:type="paragraph" w:customStyle="1" w:styleId="C3621B5E98484228B9A104B3E4080EFB">
    <w:name w:val="C3621B5E98484228B9A104B3E4080EFB"/>
    <w:rsid w:val="00CD2C37"/>
  </w:style>
  <w:style w:type="paragraph" w:customStyle="1" w:styleId="CA5C6A09F9C343F5AD6A4C35BF4725F7">
    <w:name w:val="CA5C6A09F9C343F5AD6A4C35BF4725F7"/>
    <w:rsid w:val="00CD2C37"/>
  </w:style>
  <w:style w:type="paragraph" w:customStyle="1" w:styleId="BF4A9EB8E22B4C2580C2E6831E60B835">
    <w:name w:val="BF4A9EB8E22B4C2580C2E6831E60B835"/>
    <w:rsid w:val="00CD2C37"/>
  </w:style>
  <w:style w:type="paragraph" w:customStyle="1" w:styleId="A43D7E38964B4CD7877A4FB34C020B7B">
    <w:name w:val="A43D7E38964B4CD7877A4FB34C020B7B"/>
    <w:rsid w:val="00CD2C37"/>
  </w:style>
  <w:style w:type="paragraph" w:customStyle="1" w:styleId="04E3C1FEF00944669A321DE2D2C7BC57">
    <w:name w:val="04E3C1FEF00944669A321DE2D2C7BC57"/>
    <w:rsid w:val="00CD2C37"/>
  </w:style>
  <w:style w:type="paragraph" w:customStyle="1" w:styleId="AB478C4BE18F48E098EF48C490D75378">
    <w:name w:val="AB478C4BE18F48E098EF48C490D75378"/>
    <w:rsid w:val="00CD2C37"/>
  </w:style>
  <w:style w:type="paragraph" w:customStyle="1" w:styleId="2C7C4135E18446D9ACBBD8431C8F24CA">
    <w:name w:val="2C7C4135E18446D9ACBBD8431C8F24CA"/>
    <w:rsid w:val="00CD2C37"/>
  </w:style>
  <w:style w:type="paragraph" w:customStyle="1" w:styleId="0F42F34079DE4C6BA1937E7DBAD89045">
    <w:name w:val="0F42F34079DE4C6BA1937E7DBAD89045"/>
    <w:rsid w:val="00CD2C37"/>
  </w:style>
  <w:style w:type="paragraph" w:customStyle="1" w:styleId="E9A3DE2E70134D479E6A924AFB836C6D">
    <w:name w:val="E9A3DE2E70134D479E6A924AFB836C6D"/>
    <w:rsid w:val="00CD2C37"/>
  </w:style>
  <w:style w:type="paragraph" w:customStyle="1" w:styleId="97ED7DDF285D4CFCAFA5F14019EE98D7">
    <w:name w:val="97ED7DDF285D4CFCAFA5F14019EE98D7"/>
    <w:rsid w:val="00CD2C37"/>
  </w:style>
  <w:style w:type="paragraph" w:customStyle="1" w:styleId="8E366C08A26A4C468C09F420D2EB8BD2">
    <w:name w:val="8E366C08A26A4C468C09F420D2EB8BD2"/>
    <w:rsid w:val="00CD2C37"/>
  </w:style>
  <w:style w:type="paragraph" w:customStyle="1" w:styleId="448E75776D7948AEB495D7CE195FB327">
    <w:name w:val="448E75776D7948AEB495D7CE195FB327"/>
    <w:rsid w:val="00CD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ultiple Choice Test or Surv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2AFC-8BD1-4A7F-8CD1-00DEC355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Multiplechoice_test_or_survey_kit_for_creating_3_4_or_5answer_questions</Template>
  <TotalTime>0</TotalTime>
  <Pages>10</Pages>
  <Words>1261</Words>
  <Characters>7945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British Library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Kate</dc:creator>
  <cp:lastModifiedBy>Petschar Hans</cp:lastModifiedBy>
  <cp:revision>33</cp:revision>
  <cp:lastPrinted>2018-03-16T12:02:00Z</cp:lastPrinted>
  <dcterms:created xsi:type="dcterms:W3CDTF">2018-03-02T16:40:00Z</dcterms:created>
  <dcterms:modified xsi:type="dcterms:W3CDTF">2019-01-24T10:40:00Z</dcterms:modified>
</cp:coreProperties>
</file>