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48C4" w:rsidRDefault="004F0039">
      <w:pPr>
        <w:pStyle w:val="Titel"/>
      </w:pPr>
      <w:r>
        <w:t>Survey of National Library Spaces and Services</w:t>
      </w:r>
    </w:p>
    <w:p w:rsidR="004F0039" w:rsidRDefault="004F0039" w:rsidP="004F0039">
      <w:pPr>
        <w:pStyle w:val="Titel"/>
        <w:rPr>
          <w:b w:val="0"/>
          <w:sz w:val="22"/>
          <w:szCs w:val="22"/>
        </w:rPr>
      </w:pPr>
    </w:p>
    <w:p w:rsidR="004F0039" w:rsidRPr="004F0039" w:rsidRDefault="004F0039" w:rsidP="004F0039">
      <w:pPr>
        <w:pStyle w:val="Titel"/>
        <w:rPr>
          <w:b w:val="0"/>
          <w:sz w:val="22"/>
          <w:szCs w:val="22"/>
        </w:rPr>
      </w:pPr>
      <w:r>
        <w:rPr>
          <w:b w:val="0"/>
          <w:sz w:val="22"/>
          <w:szCs w:val="22"/>
        </w:rPr>
        <w:t>Following on from CENL’s 2017 AGM</w:t>
      </w:r>
      <w:r>
        <w:rPr>
          <w:rStyle w:val="Funotenzeichen"/>
          <w:b w:val="0"/>
          <w:sz w:val="22"/>
          <w:szCs w:val="22"/>
        </w:rPr>
        <w:footnoteReference w:id="1"/>
      </w:r>
      <w:r>
        <w:rPr>
          <w:b w:val="0"/>
          <w:sz w:val="22"/>
          <w:szCs w:val="22"/>
        </w:rPr>
        <w:t xml:space="preserve"> and the keynote presentations, as well as the breakout session devoted to collection management, members concluded that a survey of library spaces, and the use of digital content within, would be beneficial to all. Data gathered by the CENL Secretariat </w:t>
      </w:r>
      <w:proofErr w:type="gramStart"/>
      <w:r>
        <w:rPr>
          <w:b w:val="0"/>
          <w:sz w:val="22"/>
          <w:szCs w:val="22"/>
        </w:rPr>
        <w:t>will be used</w:t>
      </w:r>
      <w:proofErr w:type="gramEnd"/>
      <w:r>
        <w:rPr>
          <w:b w:val="0"/>
          <w:sz w:val="22"/>
          <w:szCs w:val="22"/>
        </w:rPr>
        <w:t xml:space="preserve"> for analysis and to further discussion in the coming months with all CENL members. The full results of the survey </w:t>
      </w:r>
      <w:proofErr w:type="gramStart"/>
      <w:r>
        <w:rPr>
          <w:b w:val="0"/>
          <w:sz w:val="22"/>
          <w:szCs w:val="22"/>
        </w:rPr>
        <w:t>are intended to be presented</w:t>
      </w:r>
      <w:proofErr w:type="gramEnd"/>
      <w:r>
        <w:rPr>
          <w:b w:val="0"/>
          <w:sz w:val="22"/>
          <w:szCs w:val="22"/>
        </w:rPr>
        <w:t xml:space="preserve"> at CENL’s 2018 AGM.</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Pr>
          <w:b w:val="0"/>
          <w:sz w:val="22"/>
          <w:szCs w:val="22"/>
        </w:rPr>
        <w:t xml:space="preserve">All over the </w:t>
      </w:r>
      <w:proofErr w:type="gramStart"/>
      <w:r>
        <w:rPr>
          <w:b w:val="0"/>
          <w:sz w:val="22"/>
          <w:szCs w:val="22"/>
        </w:rPr>
        <w:t>world</w:t>
      </w:r>
      <w:proofErr w:type="gramEnd"/>
      <w:r>
        <w:rPr>
          <w:b w:val="0"/>
          <w:sz w:val="22"/>
          <w:szCs w:val="22"/>
        </w:rPr>
        <w:t xml:space="preserve"> we have seen the creation of new libraries during recent years, including new national library buildings that have been inaugurated or redesigned in Europe. </w:t>
      </w:r>
      <w:proofErr w:type="gramStart"/>
      <w:r>
        <w:rPr>
          <w:b w:val="0"/>
          <w:sz w:val="22"/>
          <w:szCs w:val="22"/>
        </w:rPr>
        <w:t>The role of libraries and national libraries is changing and is in permanent transition.</w:t>
      </w:r>
      <w:proofErr w:type="gramEnd"/>
      <w:r>
        <w:rPr>
          <w:b w:val="0"/>
          <w:sz w:val="22"/>
          <w:szCs w:val="22"/>
        </w:rPr>
        <w:t xml:space="preserve"> This process of transformation caused by the digital revolution and by changes within the economic and political environment has </w:t>
      </w:r>
      <w:proofErr w:type="gramStart"/>
      <w:r>
        <w:rPr>
          <w:b w:val="0"/>
          <w:sz w:val="22"/>
          <w:szCs w:val="22"/>
        </w:rPr>
        <w:t>impacted</w:t>
      </w:r>
      <w:proofErr w:type="gramEnd"/>
      <w:r>
        <w:rPr>
          <w:b w:val="0"/>
          <w:sz w:val="22"/>
          <w:szCs w:val="22"/>
        </w:rPr>
        <w:t xml:space="preserve"> library spaces, staffing and library services. To understand and to meet future needs of national libraries this survey aims to collect and analyse fundamental changes within national library </w:t>
      </w:r>
      <w:proofErr w:type="gramStart"/>
      <w:r>
        <w:rPr>
          <w:b w:val="0"/>
          <w:sz w:val="22"/>
          <w:szCs w:val="22"/>
        </w:rPr>
        <w:t>spaces which</w:t>
      </w:r>
      <w:proofErr w:type="gramEnd"/>
      <w:r>
        <w:rPr>
          <w:b w:val="0"/>
          <w:sz w:val="22"/>
          <w:szCs w:val="22"/>
        </w:rPr>
        <w:t xml:space="preserve"> have occurred over the last ten years. </w:t>
      </w:r>
    </w:p>
    <w:p w:rsidR="004F0039" w:rsidRPr="004F0039" w:rsidRDefault="004F0039" w:rsidP="004F0039">
      <w:pPr>
        <w:pStyle w:val="Titel"/>
        <w:rPr>
          <w:b w:val="0"/>
          <w:sz w:val="22"/>
          <w:szCs w:val="22"/>
        </w:rPr>
      </w:pPr>
    </w:p>
    <w:p w:rsidR="004F0039" w:rsidRPr="004F0039" w:rsidRDefault="004F0039" w:rsidP="004F0039">
      <w:pPr>
        <w:pStyle w:val="Titel"/>
        <w:rPr>
          <w:b w:val="0"/>
          <w:sz w:val="22"/>
          <w:szCs w:val="22"/>
        </w:rPr>
      </w:pPr>
      <w:r>
        <w:rPr>
          <w:b w:val="0"/>
          <w:sz w:val="22"/>
          <w:szCs w:val="22"/>
        </w:rPr>
        <w:t xml:space="preserve">The survey </w:t>
      </w:r>
      <w:proofErr w:type="gramStart"/>
      <w:r>
        <w:rPr>
          <w:b w:val="0"/>
          <w:sz w:val="22"/>
          <w:szCs w:val="22"/>
        </w:rPr>
        <w:t>is structured</w:t>
      </w:r>
      <w:proofErr w:type="gramEnd"/>
      <w:r>
        <w:rPr>
          <w:b w:val="0"/>
          <w:sz w:val="22"/>
          <w:szCs w:val="22"/>
        </w:rPr>
        <w:t xml:space="preserve"> in six chapters determined by the themes that were discussed during the 2017 AGM breakout session:</w:t>
      </w:r>
    </w:p>
    <w:p w:rsidR="004F0039" w:rsidRPr="004F0039" w:rsidRDefault="004F0039" w:rsidP="004F0039">
      <w:pPr>
        <w:pStyle w:val="Titel"/>
        <w:rPr>
          <w:b w:val="0"/>
          <w:sz w:val="22"/>
          <w:szCs w:val="22"/>
        </w:rPr>
      </w:pPr>
    </w:p>
    <w:p w:rsidR="004F0039" w:rsidRPr="004F0039" w:rsidRDefault="004F0039" w:rsidP="004F0039">
      <w:pPr>
        <w:pStyle w:val="Titel"/>
        <w:ind w:left="720" w:hanging="720"/>
        <w:rPr>
          <w:b w:val="0"/>
          <w:sz w:val="22"/>
          <w:szCs w:val="22"/>
        </w:rPr>
      </w:pPr>
      <w:r>
        <w:rPr>
          <w:b w:val="0"/>
          <w:sz w:val="22"/>
          <w:szCs w:val="22"/>
        </w:rPr>
        <w:t>•</w:t>
      </w:r>
      <w:r>
        <w:rPr>
          <w:b w:val="0"/>
          <w:sz w:val="22"/>
          <w:szCs w:val="22"/>
        </w:rPr>
        <w:tab/>
        <w:t>The role of national libraries in collection management is changing – this affects library spaces</w:t>
      </w:r>
    </w:p>
    <w:p w:rsidR="004F0039" w:rsidRPr="004F0039" w:rsidRDefault="004F0039" w:rsidP="004F0039">
      <w:pPr>
        <w:pStyle w:val="Titel"/>
        <w:ind w:left="720" w:hanging="720"/>
        <w:rPr>
          <w:b w:val="0"/>
          <w:sz w:val="22"/>
          <w:szCs w:val="22"/>
        </w:rPr>
      </w:pPr>
      <w:r>
        <w:rPr>
          <w:b w:val="0"/>
          <w:sz w:val="22"/>
          <w:szCs w:val="22"/>
        </w:rPr>
        <w:t>•</w:t>
      </w:r>
      <w:r>
        <w:rPr>
          <w:b w:val="0"/>
          <w:sz w:val="22"/>
          <w:szCs w:val="22"/>
        </w:rPr>
        <w:tab/>
        <w:t>National libraries are transforming from solely heritage institutions to also being leaders in digitisation</w:t>
      </w:r>
    </w:p>
    <w:p w:rsidR="004F0039" w:rsidRPr="004F0039" w:rsidRDefault="004F0039" w:rsidP="004F0039">
      <w:pPr>
        <w:pStyle w:val="Titel"/>
        <w:ind w:left="720" w:hanging="720"/>
        <w:rPr>
          <w:b w:val="0"/>
          <w:sz w:val="22"/>
          <w:szCs w:val="22"/>
        </w:rPr>
      </w:pPr>
      <w:r>
        <w:rPr>
          <w:b w:val="0"/>
          <w:sz w:val="22"/>
          <w:szCs w:val="22"/>
        </w:rPr>
        <w:t>•</w:t>
      </w:r>
      <w:r>
        <w:rPr>
          <w:b w:val="0"/>
          <w:sz w:val="22"/>
          <w:szCs w:val="22"/>
        </w:rPr>
        <w:tab/>
        <w:t xml:space="preserve">Previously the role of digitisation was for preservation, but now there are new uses for our </w:t>
      </w:r>
      <w:proofErr w:type="gramStart"/>
      <w:r>
        <w:rPr>
          <w:b w:val="0"/>
          <w:sz w:val="22"/>
          <w:szCs w:val="22"/>
        </w:rPr>
        <w:t>collections which</w:t>
      </w:r>
      <w:proofErr w:type="gramEnd"/>
      <w:r>
        <w:rPr>
          <w:b w:val="0"/>
          <w:sz w:val="22"/>
          <w:szCs w:val="22"/>
        </w:rPr>
        <w:t xml:space="preserve"> include the combination of digital and heritage – how is this explored within national libraries?</w:t>
      </w:r>
    </w:p>
    <w:p w:rsidR="004F0039" w:rsidRPr="004F0039" w:rsidRDefault="004F0039" w:rsidP="004F0039">
      <w:pPr>
        <w:pStyle w:val="Titel"/>
        <w:ind w:left="720" w:hanging="720"/>
        <w:rPr>
          <w:b w:val="0"/>
          <w:sz w:val="22"/>
          <w:szCs w:val="22"/>
        </w:rPr>
      </w:pPr>
      <w:r>
        <w:rPr>
          <w:b w:val="0"/>
          <w:sz w:val="22"/>
          <w:szCs w:val="22"/>
        </w:rPr>
        <w:t>•</w:t>
      </w:r>
      <w:r>
        <w:rPr>
          <w:b w:val="0"/>
          <w:sz w:val="22"/>
          <w:szCs w:val="22"/>
        </w:rPr>
        <w:tab/>
        <w:t xml:space="preserve">Staff development is key to the transformation of libraries – staff need to be integrated in </w:t>
      </w:r>
      <w:proofErr w:type="gramStart"/>
      <w:r>
        <w:rPr>
          <w:b w:val="0"/>
          <w:sz w:val="22"/>
          <w:szCs w:val="22"/>
        </w:rPr>
        <w:t>the</w:t>
      </w:r>
      <w:proofErr w:type="gramEnd"/>
      <w:r>
        <w:rPr>
          <w:b w:val="0"/>
          <w:sz w:val="22"/>
          <w:szCs w:val="22"/>
        </w:rPr>
        <w:t xml:space="preserve"> end to end process of digitisation and using that digital content, perhaps in physical and virtual exhibitions</w:t>
      </w:r>
    </w:p>
    <w:p w:rsidR="004F0039" w:rsidRDefault="004F0039" w:rsidP="004F0039">
      <w:pPr>
        <w:pStyle w:val="Titel"/>
        <w:rPr>
          <w:b w:val="0"/>
          <w:sz w:val="22"/>
          <w:szCs w:val="22"/>
        </w:rPr>
      </w:pPr>
      <w:r>
        <w:rPr>
          <w:b w:val="0"/>
          <w:sz w:val="22"/>
          <w:szCs w:val="22"/>
        </w:rPr>
        <w:t>•</w:t>
      </w:r>
      <w:r>
        <w:rPr>
          <w:b w:val="0"/>
          <w:sz w:val="22"/>
          <w:szCs w:val="22"/>
        </w:rPr>
        <w:tab/>
        <w:t>Skills and standards for digital content are needed for clarity of activity for researchers</w:t>
      </w:r>
    </w:p>
    <w:p w:rsidR="004F0039" w:rsidRDefault="004F0039">
      <w:pPr>
        <w:rPr>
          <w:rFonts w:asciiTheme="majorHAnsi" w:eastAsiaTheme="majorEastAsia" w:hAnsiTheme="majorHAnsi" w:cstheme="majorBidi"/>
          <w:kern w:val="28"/>
          <w:sz w:val="22"/>
          <w:szCs w:val="22"/>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DC6D74" w:rsidTr="004F0039">
        <w:tc>
          <w:tcPr>
            <w:tcW w:w="1515" w:type="pct"/>
            <w:vAlign w:val="bottom"/>
          </w:tcPr>
          <w:p w:rsidR="00DC6D74" w:rsidRPr="007C647B" w:rsidRDefault="00DC6D74">
            <w:pPr>
              <w:rPr>
                <w:b/>
              </w:rPr>
            </w:pPr>
          </w:p>
        </w:tc>
        <w:tc>
          <w:tcPr>
            <w:tcW w:w="3485" w:type="pct"/>
            <w:vAlign w:val="bottom"/>
          </w:tcPr>
          <w:p w:rsidR="00DC6D74" w:rsidRDefault="00DC6D74" w:rsidP="004F0039">
            <w:r>
              <w:t>Answer</w:t>
            </w:r>
          </w:p>
        </w:tc>
      </w:tr>
      <w:tr w:rsidR="004F0039" w:rsidRPr="00DB308A" w:rsidTr="004F0039">
        <w:tc>
          <w:tcPr>
            <w:tcW w:w="1515" w:type="pct"/>
            <w:vAlign w:val="bottom"/>
          </w:tcPr>
          <w:p w:rsidR="004F0039" w:rsidRPr="007C647B" w:rsidRDefault="004F0039">
            <w:pPr>
              <w:rPr>
                <w:b/>
              </w:rPr>
            </w:pPr>
            <w:r>
              <w:rPr>
                <w:b/>
              </w:rPr>
              <w:t>Name of national library in full (in your own language and in anglicised form):</w:t>
            </w:r>
          </w:p>
        </w:tc>
        <w:tc>
          <w:tcPr>
            <w:tcW w:w="3485" w:type="pct"/>
            <w:vAlign w:val="bottom"/>
          </w:tcPr>
          <w:p w:rsidR="004F0039" w:rsidRPr="008B31C6" w:rsidRDefault="001A6182" w:rsidP="001A6182">
            <w:pPr>
              <w:rPr>
                <w:lang w:val="fr-FR"/>
              </w:rPr>
            </w:pPr>
            <w:r w:rsidRPr="00DB308A">
              <w:rPr>
                <w:lang w:val="fr-FR"/>
              </w:rPr>
              <w:br/>
            </w:r>
            <w:hyperlink r:id="rId8" w:tgtFrame="_blank" w:tooltip="Bibliothèque nationale de France (National Library of France)" w:history="1">
              <w:r w:rsidRPr="008B31C6">
                <w:rPr>
                  <w:rStyle w:val="Hyperlink"/>
                  <w:lang w:val="fr-FR"/>
                </w:rPr>
                <w:t>Bibliothèque nationale de France</w:t>
              </w:r>
            </w:hyperlink>
          </w:p>
          <w:p w:rsidR="001A6182" w:rsidRPr="008B31C6" w:rsidRDefault="001A6182" w:rsidP="001A6182">
            <w:pPr>
              <w:rPr>
                <w:lang w:val="fr-FR"/>
              </w:rPr>
            </w:pPr>
            <w:r w:rsidRPr="008B31C6">
              <w:rPr>
                <w:lang w:val="fr-FR"/>
              </w:rPr>
              <w:t>National Library of France</w:t>
            </w:r>
          </w:p>
        </w:tc>
      </w:tr>
      <w:tr w:rsidR="004F0039" w:rsidTr="004F0039">
        <w:tc>
          <w:tcPr>
            <w:tcW w:w="1515" w:type="pct"/>
            <w:vAlign w:val="bottom"/>
          </w:tcPr>
          <w:p w:rsidR="004F0039" w:rsidRPr="007C647B" w:rsidRDefault="004F0039">
            <w:pPr>
              <w:rPr>
                <w:b/>
              </w:rPr>
            </w:pPr>
            <w:r>
              <w:rPr>
                <w:b/>
              </w:rPr>
              <w:t>Name of Director General with official title:</w:t>
            </w:r>
          </w:p>
        </w:tc>
        <w:tc>
          <w:tcPr>
            <w:tcW w:w="3485" w:type="pct"/>
            <w:vAlign w:val="bottom"/>
          </w:tcPr>
          <w:p w:rsidR="004F0039" w:rsidRDefault="001A6182" w:rsidP="004F0039">
            <w:r>
              <w:t>Laurence Engel</w:t>
            </w:r>
          </w:p>
        </w:tc>
      </w:tr>
      <w:tr w:rsidR="004F0039" w:rsidRPr="00DB308A" w:rsidTr="004F0039">
        <w:tc>
          <w:tcPr>
            <w:tcW w:w="1515" w:type="pct"/>
            <w:vAlign w:val="bottom"/>
          </w:tcPr>
          <w:p w:rsidR="004F0039" w:rsidRPr="007C647B" w:rsidRDefault="004F0039">
            <w:pPr>
              <w:rPr>
                <w:b/>
              </w:rPr>
            </w:pPr>
            <w:r>
              <w:rPr>
                <w:b/>
              </w:rPr>
              <w:t>Main library address:</w:t>
            </w:r>
          </w:p>
        </w:tc>
        <w:tc>
          <w:tcPr>
            <w:tcW w:w="3485" w:type="pct"/>
            <w:vAlign w:val="bottom"/>
          </w:tcPr>
          <w:p w:rsidR="004F0039" w:rsidRPr="008B31C6" w:rsidRDefault="001A6182" w:rsidP="004F0039">
            <w:pPr>
              <w:rPr>
                <w:lang w:val="fr-FR"/>
              </w:rPr>
            </w:pPr>
            <w:r w:rsidRPr="008B31C6">
              <w:rPr>
                <w:lang w:val="fr-FR"/>
              </w:rPr>
              <w:t>quai François Mauriac</w:t>
            </w:r>
            <w:r w:rsidRPr="008B31C6">
              <w:rPr>
                <w:lang w:val="fr-FR"/>
              </w:rPr>
              <w:br/>
              <w:t>75707 Paris cedex 13</w:t>
            </w:r>
            <w:r w:rsidRPr="008B31C6">
              <w:rPr>
                <w:lang w:val="fr-FR"/>
              </w:rPr>
              <w:br/>
              <w:t>France</w:t>
            </w:r>
          </w:p>
        </w:tc>
      </w:tr>
      <w:tr w:rsidR="004F0039" w:rsidTr="004F0039">
        <w:tc>
          <w:tcPr>
            <w:tcW w:w="1515" w:type="pct"/>
            <w:vAlign w:val="bottom"/>
          </w:tcPr>
          <w:p w:rsidR="004F0039" w:rsidRPr="007C647B" w:rsidRDefault="00DC6D74" w:rsidP="00DC6D74">
            <w:pPr>
              <w:rPr>
                <w:b/>
              </w:rPr>
            </w:pPr>
            <w:r>
              <w:rPr>
                <w:b/>
              </w:rPr>
              <w:t>Current logo as a .jpg:</w:t>
            </w:r>
          </w:p>
        </w:tc>
        <w:tc>
          <w:tcPr>
            <w:tcW w:w="3485" w:type="pct"/>
            <w:vAlign w:val="bottom"/>
          </w:tcPr>
          <w:p w:rsidR="004F0039" w:rsidRDefault="001A6182" w:rsidP="004F0039">
            <w:r>
              <w:rPr>
                <w:noProof/>
                <w:lang w:val="de-AT" w:eastAsia="de-AT"/>
              </w:rPr>
              <w:drawing>
                <wp:inline distT="0" distB="0" distL="0" distR="0" wp14:anchorId="774FE1E6" wp14:editId="4E9A2E16">
                  <wp:extent cx="1428750" cy="533400"/>
                  <wp:effectExtent l="0" t="0" r="0" b="0"/>
                  <wp:docPr id="2" name="Picture 2" descr="logo_b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n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tc>
      </w:tr>
      <w:tr w:rsidR="004F0039" w:rsidRPr="00E92AA7" w:rsidTr="004F0039">
        <w:tc>
          <w:tcPr>
            <w:tcW w:w="1515" w:type="pct"/>
            <w:vAlign w:val="bottom"/>
          </w:tcPr>
          <w:p w:rsidR="004F0039" w:rsidRPr="007C647B" w:rsidRDefault="00DC6D74" w:rsidP="00DC6D74">
            <w:pPr>
              <w:rPr>
                <w:b/>
              </w:rPr>
            </w:pPr>
            <w:r>
              <w:rPr>
                <w:b/>
              </w:rPr>
              <w:t>Contact name, email and telephone for this survey:</w:t>
            </w:r>
          </w:p>
        </w:tc>
        <w:tc>
          <w:tcPr>
            <w:tcW w:w="3485" w:type="pct"/>
            <w:vAlign w:val="bottom"/>
          </w:tcPr>
          <w:p w:rsidR="004F0039" w:rsidRPr="008B31C6" w:rsidRDefault="001A6182" w:rsidP="004F0039">
            <w:pPr>
              <w:rPr>
                <w:lang w:val="fr-FR"/>
              </w:rPr>
            </w:pPr>
            <w:r w:rsidRPr="008B31C6">
              <w:rPr>
                <w:lang w:val="fr-FR"/>
              </w:rPr>
              <w:t>Laurence Engel</w:t>
            </w:r>
          </w:p>
          <w:p w:rsidR="001A6182" w:rsidRPr="008B31C6" w:rsidRDefault="001E06D4" w:rsidP="004F0039">
            <w:pPr>
              <w:rPr>
                <w:lang w:val="fr-FR"/>
              </w:rPr>
            </w:pPr>
            <w:hyperlink r:id="rId10" w:history="1">
              <w:r w:rsidR="000B7394" w:rsidRPr="008B31C6">
                <w:rPr>
                  <w:rStyle w:val="Hyperlink"/>
                  <w:lang w:val="fr-FR"/>
                </w:rPr>
                <w:t>Laurence.engel@bnf.fr</w:t>
              </w:r>
            </w:hyperlink>
          </w:p>
          <w:p w:rsidR="001A6182" w:rsidRPr="00E92AA7" w:rsidRDefault="001A6182" w:rsidP="004F0039">
            <w:r>
              <w:t>+33 (1) 53 79 48 48</w:t>
            </w:r>
          </w:p>
        </w:tc>
      </w:tr>
    </w:tbl>
    <w:p w:rsidR="003D48C4" w:rsidRDefault="001E06D4">
      <w:pPr>
        <w:pStyle w:val="berschrift1"/>
      </w:pPr>
      <w:sdt>
        <w:sdtPr>
          <w:id w:val="1644080472"/>
          <w:placeholder>
            <w:docPart w:val="B21C9DA1DC894137A71486AA4FF84D05"/>
          </w:placeholder>
          <w:temporary/>
          <w:showingPlcHdr/>
        </w:sdtPr>
        <w:sdtEndPr/>
        <w:sdtContent>
          <w:r w:rsidR="000B7394">
            <w:t>Instructions</w:t>
          </w:r>
        </w:sdtContent>
      </w:sdt>
    </w:p>
    <w:p w:rsidR="003D48C4" w:rsidRDefault="007C647B">
      <w:r>
        <w:t xml:space="preserve">The CENL Secretariat has pre-completed as much information as possible within this survey.  Please check the information already provided and augment or correct this as necessary. Where no information </w:t>
      </w:r>
      <w:proofErr w:type="gramStart"/>
      <w:r>
        <w:t>is yet provided</w:t>
      </w:r>
      <w:proofErr w:type="gramEnd"/>
      <w:r>
        <w:t xml:space="preserve">, please supply answers in full. Do contact </w:t>
      </w:r>
      <w:hyperlink r:id="rId11" w:history="1">
        <w:r>
          <w:rPr>
            <w:rStyle w:val="Hyperlink"/>
          </w:rPr>
          <w:t>cenl@bl.uk</w:t>
        </w:r>
      </w:hyperlink>
      <w:r>
        <w:t xml:space="preserve"> with any difficulties.</w:t>
      </w:r>
    </w:p>
    <w:p w:rsidR="00DC6D74" w:rsidRDefault="00DC6D74">
      <w:pPr>
        <w:rPr>
          <w:rFonts w:asciiTheme="majorHAnsi" w:eastAsiaTheme="majorEastAsia" w:hAnsiTheme="majorHAnsi" w:cstheme="majorBidi"/>
          <w:b/>
          <w:sz w:val="25"/>
          <w:szCs w:val="32"/>
        </w:rPr>
      </w:pPr>
      <w:r>
        <w:br w:type="page"/>
      </w:r>
    </w:p>
    <w:p w:rsidR="003D48C4" w:rsidRDefault="004F0039">
      <w:pPr>
        <w:pStyle w:val="berschrift1"/>
      </w:pPr>
      <w:r>
        <w:lastRenderedPageBreak/>
        <w:t>Chapter I: Scope and core functions of your national library</w:t>
      </w:r>
    </w:p>
    <w:p w:rsidR="003D48C4" w:rsidRDefault="006E5161" w:rsidP="00DC2678">
      <w:pPr>
        <w:pStyle w:val="Question"/>
        <w:ind w:left="374"/>
      </w:pPr>
      <w:r>
        <w:t>Please check all that apply.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049"/>
        <w:gridCol w:w="1053"/>
        <w:gridCol w:w="1032"/>
        <w:gridCol w:w="1047"/>
        <w:gridCol w:w="1048"/>
        <w:gridCol w:w="1041"/>
        <w:gridCol w:w="1076"/>
        <w:gridCol w:w="993"/>
        <w:gridCol w:w="1031"/>
      </w:tblGrid>
      <w:tr w:rsidR="0012483C" w:rsidRPr="0012483C" w:rsidTr="00DC6D74">
        <w:trPr>
          <w:trHeight w:val="258"/>
        </w:trPr>
        <w:tc>
          <w:tcPr>
            <w:tcW w:w="1049" w:type="dxa"/>
            <w:vAlign w:val="center"/>
          </w:tcPr>
          <w:p w:rsidR="00DC6D74" w:rsidRPr="00542F93" w:rsidRDefault="0012483C" w:rsidP="0012483C">
            <w:pPr>
              <w:pStyle w:val="Rating"/>
              <w:rPr>
                <w:color w:val="00B050"/>
              </w:rPr>
            </w:pPr>
            <w:r>
              <w:rPr>
                <w:color w:val="00B050"/>
              </w:rPr>
              <w:sym w:font="Wingdings" w:char="F0FE"/>
            </w:r>
          </w:p>
        </w:tc>
        <w:tc>
          <w:tcPr>
            <w:tcW w:w="1053" w:type="dxa"/>
            <w:vAlign w:val="center"/>
          </w:tcPr>
          <w:p w:rsidR="00DC6D74" w:rsidRPr="0012483C" w:rsidRDefault="00DC6D74" w:rsidP="006E5161">
            <w:pPr>
              <w:pStyle w:val="Rating"/>
            </w:pPr>
            <w:r>
              <w:sym w:font="Wingdings" w:char="F0A1"/>
            </w:r>
          </w:p>
        </w:tc>
        <w:tc>
          <w:tcPr>
            <w:tcW w:w="1032" w:type="dxa"/>
            <w:vAlign w:val="center"/>
          </w:tcPr>
          <w:p w:rsidR="00DC6D74" w:rsidRPr="0012483C" w:rsidRDefault="00DC6D74" w:rsidP="006E5161">
            <w:pPr>
              <w:pStyle w:val="Rating"/>
            </w:pPr>
            <w:r>
              <w:sym w:font="Wingdings" w:char="F0A1"/>
            </w:r>
          </w:p>
        </w:tc>
        <w:tc>
          <w:tcPr>
            <w:tcW w:w="1047" w:type="dxa"/>
            <w:vAlign w:val="center"/>
          </w:tcPr>
          <w:p w:rsidR="00DC6D74" w:rsidRPr="0012483C" w:rsidRDefault="00DC6D74" w:rsidP="006E5161">
            <w:pPr>
              <w:pStyle w:val="Rating"/>
            </w:pPr>
            <w:r>
              <w:sym w:font="Wingdings" w:char="F0A1"/>
            </w:r>
          </w:p>
        </w:tc>
        <w:tc>
          <w:tcPr>
            <w:tcW w:w="1048" w:type="dxa"/>
            <w:vAlign w:val="center"/>
          </w:tcPr>
          <w:p w:rsidR="00DC6D74" w:rsidRPr="0012483C" w:rsidRDefault="00DC6D74" w:rsidP="006E5161">
            <w:pPr>
              <w:pStyle w:val="Rating"/>
            </w:pPr>
            <w:r>
              <w:sym w:font="Wingdings" w:char="F0A1"/>
            </w:r>
          </w:p>
        </w:tc>
        <w:tc>
          <w:tcPr>
            <w:tcW w:w="1041" w:type="dxa"/>
            <w:vAlign w:val="center"/>
          </w:tcPr>
          <w:p w:rsidR="00DC6D74" w:rsidRPr="00542F93" w:rsidRDefault="0012483C" w:rsidP="00DC6D74">
            <w:pPr>
              <w:pStyle w:val="Rating"/>
              <w:rPr>
                <w:color w:val="00B050"/>
              </w:rPr>
            </w:pPr>
            <w:r>
              <w:rPr>
                <w:color w:val="00B050"/>
              </w:rPr>
              <w:sym w:font="Wingdings" w:char="F0FE"/>
            </w:r>
          </w:p>
        </w:tc>
        <w:tc>
          <w:tcPr>
            <w:tcW w:w="1076" w:type="dxa"/>
            <w:vAlign w:val="center"/>
          </w:tcPr>
          <w:p w:rsidR="00DC6D74" w:rsidRPr="00542F93" w:rsidRDefault="0012483C" w:rsidP="00DC6D74">
            <w:pPr>
              <w:pStyle w:val="Rating"/>
              <w:rPr>
                <w:color w:val="00B050"/>
              </w:rPr>
            </w:pPr>
            <w:r>
              <w:rPr>
                <w:color w:val="00B050"/>
              </w:rPr>
              <w:sym w:font="Wingdings" w:char="F0FE"/>
            </w:r>
          </w:p>
        </w:tc>
        <w:tc>
          <w:tcPr>
            <w:tcW w:w="993" w:type="dxa"/>
            <w:vAlign w:val="center"/>
          </w:tcPr>
          <w:p w:rsidR="00DC6D74" w:rsidRPr="0012483C" w:rsidRDefault="00DC6D74" w:rsidP="00DC6D74">
            <w:pPr>
              <w:pStyle w:val="Rating"/>
            </w:pPr>
            <w:r>
              <w:sym w:font="Wingdings" w:char="F0A1"/>
            </w:r>
          </w:p>
        </w:tc>
        <w:tc>
          <w:tcPr>
            <w:tcW w:w="1031" w:type="dxa"/>
          </w:tcPr>
          <w:p w:rsidR="00DC6D74" w:rsidRPr="0012483C" w:rsidRDefault="00DC6D74" w:rsidP="006E5161">
            <w:pPr>
              <w:pStyle w:val="Rating"/>
            </w:pPr>
            <w:r>
              <w:sym w:font="Wingdings" w:char="F0A1"/>
            </w:r>
          </w:p>
        </w:tc>
      </w:tr>
      <w:tr w:rsidR="00DC6D74" w:rsidTr="00DC6D74">
        <w:trPr>
          <w:trHeight w:val="345"/>
        </w:trPr>
        <w:tc>
          <w:tcPr>
            <w:tcW w:w="1049" w:type="dxa"/>
            <w:vAlign w:val="center"/>
          </w:tcPr>
          <w:p w:rsidR="00DC6D74" w:rsidRPr="00542F93" w:rsidRDefault="00DC6D74" w:rsidP="006E5161">
            <w:pPr>
              <w:pStyle w:val="Rating"/>
              <w:rPr>
                <w:color w:val="00B050"/>
              </w:rPr>
            </w:pPr>
            <w:r>
              <w:rPr>
                <w:color w:val="00B050"/>
              </w:rPr>
              <w:t>National Library</w:t>
            </w:r>
          </w:p>
        </w:tc>
        <w:tc>
          <w:tcPr>
            <w:tcW w:w="1053" w:type="dxa"/>
            <w:vAlign w:val="center"/>
          </w:tcPr>
          <w:p w:rsidR="00DC6D74" w:rsidRDefault="00DC6D74" w:rsidP="006E5161">
            <w:pPr>
              <w:pStyle w:val="Rating"/>
            </w:pPr>
            <w:r>
              <w:t>University Library</w:t>
            </w:r>
          </w:p>
        </w:tc>
        <w:tc>
          <w:tcPr>
            <w:tcW w:w="1032" w:type="dxa"/>
            <w:vAlign w:val="center"/>
          </w:tcPr>
          <w:p w:rsidR="00DC6D74" w:rsidRDefault="00DC6D74" w:rsidP="006E5161">
            <w:pPr>
              <w:pStyle w:val="Rating"/>
            </w:pPr>
            <w:r>
              <w:t>Public Library</w:t>
            </w:r>
          </w:p>
        </w:tc>
        <w:tc>
          <w:tcPr>
            <w:tcW w:w="1047" w:type="dxa"/>
            <w:vAlign w:val="center"/>
          </w:tcPr>
          <w:p w:rsidR="00DC6D74" w:rsidRPr="0012483C" w:rsidRDefault="00DC6D74" w:rsidP="006E5161">
            <w:pPr>
              <w:pStyle w:val="Rating"/>
            </w:pPr>
            <w:r>
              <w:t>Research Library / Research Centre</w:t>
            </w:r>
          </w:p>
        </w:tc>
        <w:tc>
          <w:tcPr>
            <w:tcW w:w="1048" w:type="dxa"/>
            <w:vAlign w:val="center"/>
          </w:tcPr>
          <w:p w:rsidR="00DC6D74" w:rsidRPr="0012483C" w:rsidRDefault="00DC6D74" w:rsidP="006E5161">
            <w:pPr>
              <w:pStyle w:val="Rating"/>
            </w:pPr>
            <w:r>
              <w:t>National Archives</w:t>
            </w:r>
          </w:p>
        </w:tc>
        <w:tc>
          <w:tcPr>
            <w:tcW w:w="1041" w:type="dxa"/>
            <w:vAlign w:val="center"/>
          </w:tcPr>
          <w:p w:rsidR="00DC6D74" w:rsidRPr="00542F93" w:rsidRDefault="00DC6D74" w:rsidP="00DC6D74">
            <w:pPr>
              <w:pStyle w:val="Rating"/>
              <w:rPr>
                <w:color w:val="00B050"/>
              </w:rPr>
            </w:pPr>
            <w:r>
              <w:rPr>
                <w:color w:val="00B050"/>
              </w:rPr>
              <w:t>Legal deposit centre</w:t>
            </w:r>
          </w:p>
        </w:tc>
        <w:tc>
          <w:tcPr>
            <w:tcW w:w="1076" w:type="dxa"/>
            <w:vAlign w:val="center"/>
          </w:tcPr>
          <w:p w:rsidR="00DC6D74" w:rsidRPr="00542F93" w:rsidRDefault="00DC6D74" w:rsidP="00DC6D74">
            <w:pPr>
              <w:pStyle w:val="Rating"/>
              <w:rPr>
                <w:color w:val="00B050"/>
              </w:rPr>
            </w:pPr>
            <w:r>
              <w:rPr>
                <w:color w:val="00B050"/>
              </w:rPr>
              <w:t>Preservation centre</w:t>
            </w:r>
          </w:p>
        </w:tc>
        <w:tc>
          <w:tcPr>
            <w:tcW w:w="993" w:type="dxa"/>
            <w:vAlign w:val="center"/>
          </w:tcPr>
          <w:p w:rsidR="00DC6D74" w:rsidRPr="0012483C" w:rsidRDefault="00DC6D74" w:rsidP="00DC6D74">
            <w:pPr>
              <w:pStyle w:val="Rating"/>
            </w:pPr>
            <w:r>
              <w:t>Museum</w:t>
            </w:r>
          </w:p>
        </w:tc>
        <w:tc>
          <w:tcPr>
            <w:tcW w:w="1031" w:type="dxa"/>
            <w:vAlign w:val="center"/>
          </w:tcPr>
          <w:p w:rsidR="00DC6D74" w:rsidRPr="0012483C" w:rsidRDefault="00DC6D74" w:rsidP="00DC6D74">
            <w:pPr>
              <w:pStyle w:val="Rating"/>
            </w:pPr>
            <w:r>
              <w:t>Other</w:t>
            </w:r>
          </w:p>
        </w:tc>
      </w:tr>
    </w:tbl>
    <w:p w:rsidR="000D495F" w:rsidRPr="000D495F" w:rsidRDefault="000D495F" w:rsidP="000D495F">
      <w:pPr>
        <w:pStyle w:val="Question"/>
        <w:numPr>
          <w:ilvl w:val="0"/>
          <w:numId w:val="0"/>
        </w:numPr>
        <w:ind w:left="518"/>
        <w:rPr>
          <w:b w:val="0"/>
        </w:rPr>
      </w:pPr>
      <w:r>
        <w:rPr>
          <w:b w:val="0"/>
        </w:rPr>
        <w:t>If other please specify:</w:t>
      </w:r>
    </w:p>
    <w:p w:rsidR="003D48C4" w:rsidRPr="00667039" w:rsidRDefault="00DC6D74" w:rsidP="00DC2678">
      <w:pPr>
        <w:pStyle w:val="Question"/>
        <w:ind w:left="374"/>
      </w:pPr>
      <w:r>
        <w:t>Are you the only library with a national remit in your country? If no (</w:t>
      </w:r>
      <w:proofErr w:type="spellStart"/>
      <w:r>
        <w:t>eg</w:t>
      </w:r>
      <w:proofErr w:type="spellEnd"/>
      <w:r>
        <w:t>. there is also a National Technical Library) please specify.</w:t>
      </w:r>
    </w:p>
    <w:p w:rsidR="003D48C4" w:rsidRPr="00542F93" w:rsidRDefault="0012483C" w:rsidP="00E873F6">
      <w:pPr>
        <w:pStyle w:val="Answer"/>
        <w:numPr>
          <w:ilvl w:val="0"/>
          <w:numId w:val="0"/>
        </w:numPr>
        <w:ind w:left="518"/>
        <w:rPr>
          <w:color w:val="00B050"/>
        </w:rPr>
      </w:pPr>
      <w:r>
        <w:rPr>
          <w:color w:val="00B050"/>
        </w:rPr>
        <w:t>Strasbourg National and University Library (</w:t>
      </w:r>
      <w:hyperlink r:id="rId12" w:history="1">
        <w:r>
          <w:rPr>
            <w:rStyle w:val="Hyperlink"/>
            <w:color w:val="00B050"/>
          </w:rPr>
          <w:t>http://www.bnu.fr/</w:t>
        </w:r>
      </w:hyperlink>
      <w:r>
        <w:rPr>
          <w:color w:val="00B050"/>
        </w:rPr>
        <w:t>)</w:t>
      </w:r>
    </w:p>
    <w:p w:rsidR="003D48C4" w:rsidRPr="00667039" w:rsidRDefault="00DC6D74" w:rsidP="00DC2678">
      <w:pPr>
        <w:pStyle w:val="Question"/>
        <w:ind w:left="374"/>
      </w:pPr>
      <w:r>
        <w:t>What is the legal status of your library?</w:t>
      </w:r>
    </w:p>
    <w:p w:rsidR="00FE43AC" w:rsidRPr="00542F93" w:rsidRDefault="006F0D40" w:rsidP="00E873F6">
      <w:pPr>
        <w:pStyle w:val="Answer"/>
        <w:numPr>
          <w:ilvl w:val="0"/>
          <w:numId w:val="0"/>
        </w:numPr>
        <w:ind w:left="518"/>
        <w:rPr>
          <w:color w:val="00B050"/>
        </w:rPr>
      </w:pPr>
      <w:proofErr w:type="gramStart"/>
      <w:r>
        <w:rPr>
          <w:color w:val="00B050"/>
        </w:rPr>
        <w:t>P</w:t>
      </w:r>
      <w:r w:rsidR="0079399F" w:rsidRPr="0079399F">
        <w:rPr>
          <w:color w:val="00B050"/>
        </w:rPr>
        <w:t>ublicly-owned</w:t>
      </w:r>
      <w:proofErr w:type="gramEnd"/>
      <w:r w:rsidR="0079399F" w:rsidRPr="0079399F">
        <w:rPr>
          <w:color w:val="00B050"/>
        </w:rPr>
        <w:t xml:space="preserve"> administrative establishment </w:t>
      </w:r>
    </w:p>
    <w:p w:rsidR="00DC6D74" w:rsidRPr="00DC6D74" w:rsidRDefault="00DC6D74" w:rsidP="00DC2678">
      <w:pPr>
        <w:pStyle w:val="Answer"/>
        <w:numPr>
          <w:ilvl w:val="0"/>
          <w:numId w:val="1"/>
        </w:numPr>
        <w:ind w:left="516"/>
        <w:rPr>
          <w:b/>
        </w:rPr>
      </w:pPr>
      <w:r>
        <w:rPr>
          <w:b/>
        </w:rPr>
        <w:t>Which ministry oversees your library?</w:t>
      </w:r>
    </w:p>
    <w:p w:rsidR="00DC6D74" w:rsidRPr="00542F93" w:rsidRDefault="0012483C" w:rsidP="00E873F6">
      <w:pPr>
        <w:pStyle w:val="Answer"/>
        <w:numPr>
          <w:ilvl w:val="0"/>
          <w:numId w:val="0"/>
        </w:numPr>
        <w:ind w:left="518"/>
        <w:rPr>
          <w:color w:val="00B050"/>
        </w:rPr>
      </w:pPr>
      <w:r>
        <w:rPr>
          <w:color w:val="00B050"/>
        </w:rPr>
        <w:t>Ministry of Culture (http://www.culturecommunication.gouv.fr/)</w:t>
      </w:r>
    </w:p>
    <w:p w:rsidR="00DC6D74" w:rsidRPr="0012483C" w:rsidRDefault="00DC6D74">
      <w:pPr>
        <w:rPr>
          <w:rFonts w:asciiTheme="majorHAnsi" w:eastAsiaTheme="majorEastAsia" w:hAnsiTheme="majorHAnsi" w:cstheme="majorBidi"/>
          <w:b/>
          <w:sz w:val="25"/>
          <w:szCs w:val="32"/>
        </w:rPr>
      </w:pPr>
      <w:r>
        <w:br w:type="page"/>
      </w:r>
    </w:p>
    <w:p w:rsidR="00DC6D74" w:rsidRDefault="00DC6D74" w:rsidP="00DC6D74">
      <w:pPr>
        <w:pStyle w:val="berschrift1"/>
      </w:pPr>
      <w:r>
        <w:lastRenderedPageBreak/>
        <w:t>Chapter II: Physical spaces</w:t>
      </w:r>
    </w:p>
    <w:p w:rsidR="00E873F6" w:rsidRPr="00E873F6" w:rsidRDefault="00E873F6" w:rsidP="00DC2678">
      <w:pPr>
        <w:pStyle w:val="Question"/>
        <w:ind w:left="374"/>
      </w:pPr>
      <w:r>
        <w:t>Do you have multiple library sites? If so, please provide address details of all library buildings, including storage.</w:t>
      </w:r>
    </w:p>
    <w:p w:rsidR="00DC6D74" w:rsidRPr="00542F93" w:rsidRDefault="0012483C" w:rsidP="00E873F6">
      <w:pPr>
        <w:pStyle w:val="Question"/>
        <w:numPr>
          <w:ilvl w:val="0"/>
          <w:numId w:val="0"/>
        </w:numPr>
        <w:ind w:left="518"/>
        <w:rPr>
          <w:color w:val="00B050"/>
        </w:rPr>
      </w:pPr>
      <w:proofErr w:type="gramStart"/>
      <w:r>
        <w:rPr>
          <w:color w:val="00B050"/>
        </w:rPr>
        <w:t>7</w:t>
      </w:r>
      <w:proofErr w:type="gramEnd"/>
      <w:r>
        <w:rPr>
          <w:color w:val="00B050"/>
        </w:rPr>
        <w:t xml:space="preserve"> sites, 5 of which are open to the public (</w:t>
      </w:r>
      <w:hyperlink r:id="rId13" w:history="1">
        <w:r>
          <w:rPr>
            <w:rStyle w:val="Hyperlink"/>
            <w:color w:val="00B050"/>
          </w:rPr>
          <w:t>http://www.bnf.fr/fr/la_bnf/sites.html</w:t>
        </w:r>
      </w:hyperlink>
      <w:r>
        <w:rPr>
          <w:color w:val="00B050"/>
        </w:rPr>
        <w:t>): presentation pages describing the sites (including access and photos)</w:t>
      </w:r>
    </w:p>
    <w:p w:rsidR="00E873F6" w:rsidRDefault="00E873F6" w:rsidP="00DC2678">
      <w:pPr>
        <w:pStyle w:val="Question"/>
        <w:ind w:left="374"/>
      </w:pPr>
      <w:r>
        <w:t>Please provide a brief summary of all functions contained within the national library.</w:t>
      </w:r>
    </w:p>
    <w:p w:rsidR="00E873F6" w:rsidRDefault="00E873F6" w:rsidP="00E873F6">
      <w:pPr>
        <w:pStyle w:val="Question"/>
        <w:numPr>
          <w:ilvl w:val="0"/>
          <w:numId w:val="0"/>
        </w:numPr>
        <w:ind w:left="518"/>
      </w:pPr>
      <w:r>
        <w:t>In 2017</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12483C" w:rsidTr="0012483C">
        <w:trPr>
          <w:trHeight w:val="258"/>
        </w:trPr>
        <w:tc>
          <w:tcPr>
            <w:tcW w:w="942" w:type="dxa"/>
            <w:vAlign w:val="center"/>
          </w:tcPr>
          <w:p w:rsidR="0012483C" w:rsidRPr="00542F93" w:rsidRDefault="0012483C" w:rsidP="00E873F6">
            <w:pPr>
              <w:pStyle w:val="Rating"/>
              <w:rPr>
                <w:color w:val="00B050"/>
              </w:rPr>
            </w:pPr>
            <w:r>
              <w:rPr>
                <w:color w:val="00B050"/>
              </w:rPr>
              <w:sym w:font="Wingdings" w:char="F0FE"/>
            </w:r>
          </w:p>
        </w:tc>
        <w:tc>
          <w:tcPr>
            <w:tcW w:w="932" w:type="dxa"/>
            <w:vAlign w:val="center"/>
          </w:tcPr>
          <w:p w:rsidR="0012483C" w:rsidRPr="00542F93" w:rsidRDefault="0012483C" w:rsidP="00E873F6">
            <w:pPr>
              <w:pStyle w:val="Rating"/>
              <w:rPr>
                <w:color w:val="00B050"/>
              </w:rPr>
            </w:pPr>
            <w:r>
              <w:rPr>
                <w:color w:val="00B050"/>
              </w:rPr>
              <w:sym w:font="Wingdings" w:char="F0FE"/>
            </w:r>
          </w:p>
        </w:tc>
        <w:tc>
          <w:tcPr>
            <w:tcW w:w="957" w:type="dxa"/>
            <w:vAlign w:val="center"/>
          </w:tcPr>
          <w:p w:rsidR="0012483C" w:rsidRPr="00542F93" w:rsidRDefault="0012483C" w:rsidP="00E873F6">
            <w:pPr>
              <w:pStyle w:val="Rating"/>
              <w:rPr>
                <w:color w:val="00B050"/>
              </w:rPr>
            </w:pPr>
            <w:r>
              <w:rPr>
                <w:color w:val="00B050"/>
              </w:rPr>
              <w:sym w:font="Wingdings" w:char="F0FE"/>
            </w:r>
          </w:p>
        </w:tc>
        <w:tc>
          <w:tcPr>
            <w:tcW w:w="990" w:type="dxa"/>
            <w:vAlign w:val="center"/>
          </w:tcPr>
          <w:p w:rsidR="0012483C" w:rsidRPr="00542F93" w:rsidRDefault="0012483C" w:rsidP="00E873F6">
            <w:pPr>
              <w:pStyle w:val="Rating"/>
              <w:rPr>
                <w:color w:val="00B050"/>
              </w:rPr>
            </w:pPr>
            <w:r>
              <w:rPr>
                <w:color w:val="00B050"/>
              </w:rPr>
              <w:sym w:font="Wingdings" w:char="F0FE"/>
            </w:r>
          </w:p>
        </w:tc>
        <w:tc>
          <w:tcPr>
            <w:tcW w:w="1018" w:type="dxa"/>
            <w:vAlign w:val="center"/>
          </w:tcPr>
          <w:p w:rsidR="0012483C" w:rsidRDefault="0012483C" w:rsidP="00E873F6">
            <w:pPr>
              <w:pStyle w:val="Rating"/>
            </w:pPr>
            <w:r>
              <w:sym w:font="Wingdings" w:char="F0A1"/>
            </w:r>
          </w:p>
        </w:tc>
        <w:tc>
          <w:tcPr>
            <w:tcW w:w="920" w:type="dxa"/>
            <w:vAlign w:val="center"/>
          </w:tcPr>
          <w:p w:rsidR="0012483C" w:rsidRDefault="0012483C" w:rsidP="00E873F6">
            <w:pPr>
              <w:pStyle w:val="Rating"/>
            </w:pPr>
            <w:r>
              <w:sym w:font="Wingdings" w:char="F0A1"/>
            </w:r>
          </w:p>
        </w:tc>
        <w:tc>
          <w:tcPr>
            <w:tcW w:w="959" w:type="dxa"/>
          </w:tcPr>
          <w:p w:rsidR="0012483C" w:rsidRPr="00542F93" w:rsidRDefault="0012483C">
            <w:pPr>
              <w:rPr>
                <w:color w:val="00B050"/>
              </w:rPr>
            </w:pPr>
            <w:r>
              <w:rPr>
                <w:color w:val="00B050"/>
              </w:rPr>
              <w:sym w:font="Wingdings" w:char="F0FE"/>
            </w:r>
          </w:p>
        </w:tc>
        <w:tc>
          <w:tcPr>
            <w:tcW w:w="940" w:type="dxa"/>
          </w:tcPr>
          <w:p w:rsidR="0012483C" w:rsidRPr="00542F93" w:rsidRDefault="0012483C">
            <w:pPr>
              <w:rPr>
                <w:color w:val="00B050"/>
              </w:rPr>
            </w:pPr>
            <w:r>
              <w:rPr>
                <w:color w:val="00B050"/>
              </w:rPr>
              <w:sym w:font="Wingdings" w:char="F0FE"/>
            </w:r>
          </w:p>
        </w:tc>
        <w:tc>
          <w:tcPr>
            <w:tcW w:w="819" w:type="dxa"/>
          </w:tcPr>
          <w:p w:rsidR="0012483C" w:rsidRPr="00542F93" w:rsidRDefault="0012483C">
            <w:pPr>
              <w:rPr>
                <w:color w:val="00B050"/>
              </w:rPr>
            </w:pPr>
            <w:r>
              <w:rPr>
                <w:color w:val="00B050"/>
              </w:rPr>
              <w:sym w:font="Wingdings" w:char="F0FE"/>
            </w:r>
          </w:p>
        </w:tc>
        <w:tc>
          <w:tcPr>
            <w:tcW w:w="893" w:type="dxa"/>
          </w:tcPr>
          <w:p w:rsidR="0012483C" w:rsidRPr="002963EE" w:rsidRDefault="0012483C" w:rsidP="00E873F6">
            <w:pPr>
              <w:pStyle w:val="Rating"/>
            </w:pPr>
            <w:r>
              <w:sym w:font="Wingdings" w:char="F0A1"/>
            </w:r>
          </w:p>
        </w:tc>
      </w:tr>
      <w:tr w:rsidR="00C03038" w:rsidTr="0012483C">
        <w:trPr>
          <w:trHeight w:val="345"/>
        </w:trPr>
        <w:tc>
          <w:tcPr>
            <w:tcW w:w="942" w:type="dxa"/>
            <w:vAlign w:val="center"/>
          </w:tcPr>
          <w:p w:rsidR="00C03038" w:rsidRPr="00542F93" w:rsidRDefault="00C03038" w:rsidP="00E873F6">
            <w:pPr>
              <w:pStyle w:val="Rating"/>
              <w:rPr>
                <w:color w:val="00B050"/>
              </w:rPr>
            </w:pPr>
            <w:r>
              <w:rPr>
                <w:color w:val="00B050"/>
              </w:rPr>
              <w:t>Reading Rooms</w:t>
            </w:r>
          </w:p>
        </w:tc>
        <w:tc>
          <w:tcPr>
            <w:tcW w:w="932" w:type="dxa"/>
            <w:vAlign w:val="center"/>
          </w:tcPr>
          <w:p w:rsidR="00C03038" w:rsidRPr="00542F93" w:rsidRDefault="00C03038" w:rsidP="00E873F6">
            <w:pPr>
              <w:pStyle w:val="Rating"/>
              <w:rPr>
                <w:color w:val="00B050"/>
              </w:rPr>
            </w:pPr>
            <w:r>
              <w:rPr>
                <w:color w:val="00B050"/>
              </w:rPr>
              <w:t>Lounge</w:t>
            </w:r>
          </w:p>
        </w:tc>
        <w:tc>
          <w:tcPr>
            <w:tcW w:w="957" w:type="dxa"/>
            <w:vAlign w:val="center"/>
          </w:tcPr>
          <w:p w:rsidR="00C03038" w:rsidRPr="00542F93" w:rsidRDefault="00C03038" w:rsidP="00E873F6">
            <w:pPr>
              <w:pStyle w:val="Rating"/>
              <w:rPr>
                <w:color w:val="00B050"/>
              </w:rPr>
            </w:pPr>
            <w:r>
              <w:rPr>
                <w:color w:val="00B050"/>
              </w:rPr>
              <w:t>Exhibition space</w:t>
            </w:r>
          </w:p>
        </w:tc>
        <w:tc>
          <w:tcPr>
            <w:tcW w:w="990" w:type="dxa"/>
            <w:vAlign w:val="center"/>
          </w:tcPr>
          <w:p w:rsidR="00C03038" w:rsidRPr="00542F93" w:rsidRDefault="00C03038" w:rsidP="00E873F6">
            <w:pPr>
              <w:pStyle w:val="Rating"/>
              <w:rPr>
                <w:color w:val="00B050"/>
              </w:rPr>
            </w:pPr>
            <w:r>
              <w:rPr>
                <w:color w:val="00B050"/>
              </w:rPr>
              <w:t>Conference Centre</w:t>
            </w:r>
          </w:p>
        </w:tc>
        <w:tc>
          <w:tcPr>
            <w:tcW w:w="1018" w:type="dxa"/>
            <w:vAlign w:val="center"/>
          </w:tcPr>
          <w:p w:rsidR="00C03038" w:rsidRDefault="00C03038" w:rsidP="00E873F6">
            <w:pPr>
              <w:pStyle w:val="Rating"/>
            </w:pPr>
            <w:r>
              <w:t>Conservation Studio</w:t>
            </w:r>
          </w:p>
        </w:tc>
        <w:tc>
          <w:tcPr>
            <w:tcW w:w="920" w:type="dxa"/>
            <w:vAlign w:val="center"/>
          </w:tcPr>
          <w:p w:rsidR="00C03038" w:rsidRDefault="00C03038" w:rsidP="00E873F6">
            <w:pPr>
              <w:pStyle w:val="Rating"/>
            </w:pPr>
            <w:r>
              <w:t>Gallery</w:t>
            </w:r>
          </w:p>
        </w:tc>
        <w:tc>
          <w:tcPr>
            <w:tcW w:w="959" w:type="dxa"/>
            <w:vAlign w:val="center"/>
          </w:tcPr>
          <w:p w:rsidR="00C03038" w:rsidRPr="00542F93" w:rsidRDefault="00C03038" w:rsidP="00E873F6">
            <w:pPr>
              <w:pStyle w:val="Rating"/>
              <w:rPr>
                <w:color w:val="00B050"/>
              </w:rPr>
            </w:pPr>
            <w:r>
              <w:rPr>
                <w:color w:val="00B050"/>
              </w:rPr>
              <w:t>Concert Hall</w:t>
            </w:r>
          </w:p>
        </w:tc>
        <w:tc>
          <w:tcPr>
            <w:tcW w:w="940" w:type="dxa"/>
            <w:vAlign w:val="center"/>
          </w:tcPr>
          <w:p w:rsidR="00C03038" w:rsidRPr="00542F93" w:rsidRDefault="00C03038" w:rsidP="00E873F6">
            <w:pPr>
              <w:pStyle w:val="Rating"/>
              <w:rPr>
                <w:color w:val="00B050"/>
              </w:rPr>
            </w:pPr>
            <w:r>
              <w:rPr>
                <w:color w:val="00B050"/>
              </w:rPr>
              <w:t>Café / Restaurant</w:t>
            </w:r>
          </w:p>
        </w:tc>
        <w:tc>
          <w:tcPr>
            <w:tcW w:w="819" w:type="dxa"/>
            <w:vAlign w:val="center"/>
          </w:tcPr>
          <w:p w:rsidR="00C03038" w:rsidRPr="00542F93" w:rsidRDefault="00C03038" w:rsidP="00C03038">
            <w:pPr>
              <w:pStyle w:val="Rating"/>
              <w:rPr>
                <w:color w:val="00B050"/>
              </w:rPr>
            </w:pPr>
            <w:r>
              <w:rPr>
                <w:color w:val="00B050"/>
              </w:rPr>
              <w:t>Commercial space / shop</w:t>
            </w:r>
          </w:p>
        </w:tc>
        <w:tc>
          <w:tcPr>
            <w:tcW w:w="893" w:type="dxa"/>
            <w:vAlign w:val="center"/>
          </w:tcPr>
          <w:p w:rsidR="00C03038" w:rsidRDefault="00C03038" w:rsidP="00E873F6">
            <w:pPr>
              <w:pStyle w:val="Rating"/>
            </w:pPr>
            <w:r>
              <w:t>Other</w:t>
            </w:r>
          </w:p>
        </w:tc>
      </w:tr>
    </w:tbl>
    <w:p w:rsidR="000D495F" w:rsidRDefault="000D495F" w:rsidP="00DC6D74">
      <w:pPr>
        <w:pStyle w:val="Listenabsatz"/>
      </w:pPr>
    </w:p>
    <w:p w:rsidR="00DC6D74" w:rsidRDefault="000D495F" w:rsidP="00DC6D74">
      <w:pPr>
        <w:pStyle w:val="Listenabsatz"/>
      </w:pPr>
      <w:r>
        <w:t>If other please specify:</w:t>
      </w:r>
    </w:p>
    <w:p w:rsidR="00E873F6" w:rsidRDefault="00E873F6" w:rsidP="00DC6D74">
      <w:pPr>
        <w:pStyle w:val="Listenabsatz"/>
      </w:pPr>
    </w:p>
    <w:p w:rsidR="00EA24C0" w:rsidRDefault="00EA24C0" w:rsidP="00EA24C0">
      <w:pPr>
        <w:pStyle w:val="Question"/>
        <w:ind w:left="408" w:hanging="408"/>
      </w:pPr>
      <w:r>
        <w:t xml:space="preserve">Please provide the total square </w:t>
      </w:r>
      <w:proofErr w:type="spellStart"/>
      <w:r>
        <w:t>meterage</w:t>
      </w:r>
      <w:proofErr w:type="spellEnd"/>
      <w:r>
        <w:t xml:space="preserve"> for each of the following functions within your library:</w:t>
      </w:r>
    </w:p>
    <w:tbl>
      <w:tblPr>
        <w:tblW w:w="937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942"/>
        <w:gridCol w:w="932"/>
        <w:gridCol w:w="957"/>
        <w:gridCol w:w="990"/>
        <w:gridCol w:w="1018"/>
        <w:gridCol w:w="920"/>
        <w:gridCol w:w="959"/>
        <w:gridCol w:w="940"/>
        <w:gridCol w:w="819"/>
        <w:gridCol w:w="893"/>
      </w:tblGrid>
      <w:tr w:rsidR="00EA24C0" w:rsidTr="00F342A3">
        <w:trPr>
          <w:trHeight w:val="258"/>
        </w:trPr>
        <w:tc>
          <w:tcPr>
            <w:tcW w:w="942" w:type="dxa"/>
            <w:vAlign w:val="bottom"/>
          </w:tcPr>
          <w:p w:rsidR="00EA24C0" w:rsidRPr="0001290C" w:rsidRDefault="00EA24C0" w:rsidP="00F342A3">
            <w:pPr>
              <w:pStyle w:val="Rating"/>
              <w:jc w:val="right"/>
              <w:rPr>
                <w:color w:val="00B050"/>
              </w:rPr>
            </w:pPr>
            <w:r>
              <w:rPr>
                <w:color w:val="00B050"/>
              </w:rPr>
              <w:t>29,400 M</w:t>
            </w:r>
            <w:r>
              <w:rPr>
                <w:color w:val="00B050"/>
                <w:vertAlign w:val="superscript"/>
              </w:rPr>
              <w:t>2</w:t>
            </w:r>
          </w:p>
        </w:tc>
        <w:tc>
          <w:tcPr>
            <w:tcW w:w="932" w:type="dxa"/>
            <w:vAlign w:val="bottom"/>
          </w:tcPr>
          <w:p w:rsidR="00EA24C0" w:rsidRPr="0001290C" w:rsidRDefault="00EA24C0" w:rsidP="00F342A3">
            <w:pPr>
              <w:pStyle w:val="Rating"/>
              <w:jc w:val="right"/>
              <w:rPr>
                <w:color w:val="00B050"/>
              </w:rPr>
            </w:pPr>
            <w:r>
              <w:rPr>
                <w:color w:val="00B050"/>
              </w:rPr>
              <w:t>15,960 M</w:t>
            </w:r>
            <w:r>
              <w:rPr>
                <w:color w:val="00B050"/>
                <w:vertAlign w:val="superscript"/>
              </w:rPr>
              <w:t>2</w:t>
            </w:r>
          </w:p>
        </w:tc>
        <w:tc>
          <w:tcPr>
            <w:tcW w:w="957" w:type="dxa"/>
            <w:vAlign w:val="bottom"/>
          </w:tcPr>
          <w:p w:rsidR="00EA24C0" w:rsidRPr="0001290C" w:rsidRDefault="00EA24C0" w:rsidP="00F342A3">
            <w:pPr>
              <w:pStyle w:val="Rating"/>
              <w:jc w:val="right"/>
              <w:rPr>
                <w:color w:val="00B050"/>
              </w:rPr>
            </w:pPr>
            <w:r>
              <w:rPr>
                <w:color w:val="00B050"/>
              </w:rPr>
              <w:t>1,280 M</w:t>
            </w:r>
            <w:r>
              <w:rPr>
                <w:color w:val="00B050"/>
                <w:vertAlign w:val="superscript"/>
              </w:rPr>
              <w:t>2</w:t>
            </w:r>
          </w:p>
        </w:tc>
        <w:tc>
          <w:tcPr>
            <w:tcW w:w="990" w:type="dxa"/>
            <w:vAlign w:val="bottom"/>
          </w:tcPr>
          <w:p w:rsidR="00EA24C0" w:rsidRPr="0001290C" w:rsidRDefault="00EA24C0" w:rsidP="00F342A3">
            <w:pPr>
              <w:pStyle w:val="Rating"/>
              <w:jc w:val="right"/>
              <w:rPr>
                <w:color w:val="00B050"/>
              </w:rPr>
            </w:pPr>
            <w:r>
              <w:rPr>
                <w:color w:val="00B050"/>
              </w:rPr>
              <w:t>1,120 M</w:t>
            </w:r>
            <w:r>
              <w:rPr>
                <w:color w:val="00B050"/>
                <w:vertAlign w:val="superscript"/>
              </w:rPr>
              <w:t>2</w:t>
            </w:r>
          </w:p>
        </w:tc>
        <w:tc>
          <w:tcPr>
            <w:tcW w:w="1018" w:type="dxa"/>
            <w:vAlign w:val="bottom"/>
          </w:tcPr>
          <w:p w:rsidR="00EA24C0" w:rsidRPr="0001290C" w:rsidRDefault="00EA24C0" w:rsidP="00F342A3">
            <w:pPr>
              <w:pStyle w:val="Rating"/>
              <w:jc w:val="right"/>
              <w:rPr>
                <w:color w:val="00B050"/>
              </w:rPr>
            </w:pPr>
            <w:r>
              <w:rPr>
                <w:color w:val="00B050"/>
              </w:rPr>
              <w:t>M2</w:t>
            </w:r>
          </w:p>
        </w:tc>
        <w:tc>
          <w:tcPr>
            <w:tcW w:w="920" w:type="dxa"/>
            <w:vAlign w:val="bottom"/>
          </w:tcPr>
          <w:p w:rsidR="00EA24C0" w:rsidRPr="0001290C" w:rsidRDefault="00EA24C0" w:rsidP="00F342A3">
            <w:pPr>
              <w:pStyle w:val="Rating"/>
              <w:jc w:val="right"/>
              <w:rPr>
                <w:color w:val="00B050"/>
              </w:rPr>
            </w:pPr>
            <w:r>
              <w:rPr>
                <w:color w:val="00B050"/>
              </w:rPr>
              <w:t>M2</w:t>
            </w:r>
          </w:p>
        </w:tc>
        <w:tc>
          <w:tcPr>
            <w:tcW w:w="959" w:type="dxa"/>
            <w:vAlign w:val="bottom"/>
          </w:tcPr>
          <w:p w:rsidR="00EA24C0" w:rsidRPr="0001290C" w:rsidRDefault="00EA24C0" w:rsidP="00F342A3">
            <w:pPr>
              <w:pStyle w:val="Rating"/>
              <w:jc w:val="right"/>
              <w:rPr>
                <w:color w:val="00B050"/>
              </w:rPr>
            </w:pPr>
            <w:r>
              <w:rPr>
                <w:color w:val="00B050"/>
              </w:rPr>
              <w:t>M2</w:t>
            </w:r>
          </w:p>
        </w:tc>
        <w:tc>
          <w:tcPr>
            <w:tcW w:w="1759" w:type="dxa"/>
            <w:gridSpan w:val="2"/>
            <w:vAlign w:val="bottom"/>
          </w:tcPr>
          <w:p w:rsidR="00EA24C0" w:rsidRPr="0001290C" w:rsidRDefault="00EA24C0" w:rsidP="00F342A3">
            <w:pPr>
              <w:pStyle w:val="Rating"/>
              <w:jc w:val="right"/>
              <w:rPr>
                <w:color w:val="00B050"/>
              </w:rPr>
            </w:pPr>
            <w:r>
              <w:rPr>
                <w:color w:val="00B050"/>
              </w:rPr>
              <w:t>800 M</w:t>
            </w:r>
            <w:r>
              <w:rPr>
                <w:color w:val="00B050"/>
                <w:vertAlign w:val="superscript"/>
              </w:rPr>
              <w:t>2</w:t>
            </w:r>
          </w:p>
        </w:tc>
        <w:tc>
          <w:tcPr>
            <w:tcW w:w="893" w:type="dxa"/>
            <w:vAlign w:val="bottom"/>
          </w:tcPr>
          <w:p w:rsidR="00EA24C0" w:rsidRPr="0001290C" w:rsidRDefault="00EA24C0" w:rsidP="00F342A3">
            <w:pPr>
              <w:pStyle w:val="Rating"/>
              <w:jc w:val="right"/>
              <w:rPr>
                <w:color w:val="00B050"/>
              </w:rPr>
            </w:pPr>
            <w:r>
              <w:rPr>
                <w:color w:val="00B050"/>
              </w:rPr>
              <w:t>M2</w:t>
            </w:r>
          </w:p>
        </w:tc>
      </w:tr>
      <w:tr w:rsidR="00EA24C0" w:rsidTr="00F342A3">
        <w:trPr>
          <w:trHeight w:val="345"/>
        </w:trPr>
        <w:tc>
          <w:tcPr>
            <w:tcW w:w="942" w:type="dxa"/>
            <w:vAlign w:val="center"/>
          </w:tcPr>
          <w:p w:rsidR="00EA24C0" w:rsidRPr="0001290C" w:rsidRDefault="00EA24C0" w:rsidP="00F342A3">
            <w:pPr>
              <w:pStyle w:val="Rating"/>
              <w:rPr>
                <w:color w:val="00B050"/>
              </w:rPr>
            </w:pPr>
            <w:r>
              <w:rPr>
                <w:color w:val="00B050"/>
              </w:rPr>
              <w:t>Reading Rooms</w:t>
            </w:r>
          </w:p>
        </w:tc>
        <w:tc>
          <w:tcPr>
            <w:tcW w:w="932" w:type="dxa"/>
            <w:vAlign w:val="center"/>
          </w:tcPr>
          <w:p w:rsidR="00EA24C0" w:rsidRPr="0001290C" w:rsidRDefault="00EA24C0" w:rsidP="00F342A3">
            <w:pPr>
              <w:pStyle w:val="Rating"/>
              <w:rPr>
                <w:color w:val="00B050"/>
              </w:rPr>
            </w:pPr>
            <w:r>
              <w:rPr>
                <w:color w:val="00B050"/>
              </w:rPr>
              <w:t>Lounge</w:t>
            </w:r>
          </w:p>
        </w:tc>
        <w:tc>
          <w:tcPr>
            <w:tcW w:w="957" w:type="dxa"/>
            <w:vAlign w:val="center"/>
          </w:tcPr>
          <w:p w:rsidR="00EA24C0" w:rsidRPr="0001290C" w:rsidRDefault="00EA24C0" w:rsidP="00F342A3">
            <w:pPr>
              <w:pStyle w:val="Rating"/>
              <w:rPr>
                <w:color w:val="00B050"/>
              </w:rPr>
            </w:pPr>
            <w:r>
              <w:rPr>
                <w:color w:val="00B050"/>
              </w:rPr>
              <w:t>Exhibition space</w:t>
            </w:r>
          </w:p>
        </w:tc>
        <w:tc>
          <w:tcPr>
            <w:tcW w:w="990" w:type="dxa"/>
            <w:vAlign w:val="center"/>
          </w:tcPr>
          <w:p w:rsidR="00EA24C0" w:rsidRPr="0001290C" w:rsidRDefault="00EA24C0" w:rsidP="00F342A3">
            <w:pPr>
              <w:pStyle w:val="Rating"/>
              <w:rPr>
                <w:color w:val="00B050"/>
              </w:rPr>
            </w:pPr>
            <w:r>
              <w:rPr>
                <w:color w:val="00B050"/>
              </w:rPr>
              <w:t>Conference Centre</w:t>
            </w:r>
          </w:p>
        </w:tc>
        <w:tc>
          <w:tcPr>
            <w:tcW w:w="1018" w:type="dxa"/>
            <w:vAlign w:val="center"/>
          </w:tcPr>
          <w:p w:rsidR="00EA24C0" w:rsidRPr="0001290C" w:rsidRDefault="00EA24C0" w:rsidP="00F342A3">
            <w:pPr>
              <w:pStyle w:val="Rating"/>
              <w:rPr>
                <w:color w:val="00B050"/>
              </w:rPr>
            </w:pPr>
            <w:r>
              <w:rPr>
                <w:color w:val="00B050"/>
              </w:rPr>
              <w:t>Conservation Studio</w:t>
            </w:r>
          </w:p>
        </w:tc>
        <w:tc>
          <w:tcPr>
            <w:tcW w:w="920" w:type="dxa"/>
            <w:vAlign w:val="center"/>
          </w:tcPr>
          <w:p w:rsidR="00EA24C0" w:rsidRPr="0001290C" w:rsidRDefault="00EA24C0" w:rsidP="00F342A3">
            <w:pPr>
              <w:pStyle w:val="Rating"/>
              <w:rPr>
                <w:color w:val="00B050"/>
              </w:rPr>
            </w:pPr>
            <w:r>
              <w:rPr>
                <w:color w:val="00B050"/>
              </w:rPr>
              <w:t>Gallery</w:t>
            </w:r>
          </w:p>
        </w:tc>
        <w:tc>
          <w:tcPr>
            <w:tcW w:w="959" w:type="dxa"/>
            <w:vAlign w:val="center"/>
          </w:tcPr>
          <w:p w:rsidR="00EA24C0" w:rsidRPr="0001290C" w:rsidRDefault="00EA24C0" w:rsidP="00F342A3">
            <w:pPr>
              <w:pStyle w:val="Rating"/>
              <w:rPr>
                <w:color w:val="00B050"/>
              </w:rPr>
            </w:pPr>
            <w:r>
              <w:rPr>
                <w:color w:val="00B050"/>
              </w:rPr>
              <w:t>Concert Hall</w:t>
            </w:r>
          </w:p>
        </w:tc>
        <w:tc>
          <w:tcPr>
            <w:tcW w:w="940" w:type="dxa"/>
            <w:vAlign w:val="center"/>
          </w:tcPr>
          <w:p w:rsidR="00EA24C0" w:rsidRPr="0001290C" w:rsidRDefault="00EA24C0" w:rsidP="00F342A3">
            <w:pPr>
              <w:pStyle w:val="Rating"/>
              <w:rPr>
                <w:color w:val="00B050"/>
              </w:rPr>
            </w:pPr>
            <w:r>
              <w:rPr>
                <w:color w:val="00B050"/>
              </w:rPr>
              <w:t>Café / Restaurant</w:t>
            </w:r>
          </w:p>
        </w:tc>
        <w:tc>
          <w:tcPr>
            <w:tcW w:w="819" w:type="dxa"/>
            <w:vAlign w:val="center"/>
          </w:tcPr>
          <w:p w:rsidR="00EA24C0" w:rsidRPr="0001290C" w:rsidRDefault="00EA24C0" w:rsidP="00F342A3">
            <w:pPr>
              <w:pStyle w:val="Rating"/>
              <w:rPr>
                <w:color w:val="00B050"/>
              </w:rPr>
            </w:pPr>
            <w:r>
              <w:rPr>
                <w:color w:val="00B050"/>
              </w:rPr>
              <w:t>Commercial space / shop</w:t>
            </w:r>
          </w:p>
        </w:tc>
        <w:tc>
          <w:tcPr>
            <w:tcW w:w="893" w:type="dxa"/>
            <w:vAlign w:val="center"/>
          </w:tcPr>
          <w:p w:rsidR="00EA24C0" w:rsidRPr="0001290C" w:rsidRDefault="00EA24C0" w:rsidP="00F342A3">
            <w:pPr>
              <w:pStyle w:val="Rating"/>
              <w:rPr>
                <w:color w:val="00B050"/>
              </w:rPr>
            </w:pPr>
            <w:r>
              <w:rPr>
                <w:color w:val="00B050"/>
              </w:rPr>
              <w:t>Other</w:t>
            </w:r>
          </w:p>
        </w:tc>
      </w:tr>
    </w:tbl>
    <w:p w:rsidR="00EA24C0" w:rsidRPr="003A455C" w:rsidRDefault="00EA24C0" w:rsidP="00EA24C0">
      <w:pPr>
        <w:pStyle w:val="Question"/>
        <w:numPr>
          <w:ilvl w:val="0"/>
          <w:numId w:val="0"/>
        </w:numPr>
        <w:ind w:left="518"/>
        <w:rPr>
          <w:b w:val="0"/>
        </w:rPr>
      </w:pPr>
      <w:r>
        <w:rPr>
          <w:b w:val="0"/>
        </w:rPr>
        <w:t>If other please specify:</w:t>
      </w:r>
    </w:p>
    <w:p w:rsidR="00E873F6" w:rsidRPr="00E873F6" w:rsidRDefault="00E873F6" w:rsidP="00DC2678">
      <w:pPr>
        <w:pStyle w:val="Question"/>
        <w:ind w:left="374"/>
      </w:pPr>
      <w:r>
        <w:t>What is the total size of all library buildings in square metres (includes storage areas)?</w:t>
      </w:r>
    </w:p>
    <w:p w:rsidR="00E873F6" w:rsidRPr="008B31C6" w:rsidRDefault="000D495F" w:rsidP="00E873F6">
      <w:pPr>
        <w:pStyle w:val="Question"/>
        <w:numPr>
          <w:ilvl w:val="0"/>
          <w:numId w:val="0"/>
        </w:numPr>
        <w:ind w:left="518"/>
        <w:rPr>
          <w:b w:val="0"/>
          <w:lang w:val="fr-FR"/>
        </w:rPr>
      </w:pPr>
      <w:r w:rsidRPr="008B31C6">
        <w:rPr>
          <w:b w:val="0"/>
          <w:lang w:val="fr-FR"/>
        </w:rPr>
        <w:t>2017:</w:t>
      </w:r>
    </w:p>
    <w:p w:rsidR="0093080A" w:rsidRPr="008B31C6" w:rsidRDefault="0093080A" w:rsidP="00E873F6">
      <w:pPr>
        <w:pStyle w:val="Question"/>
        <w:numPr>
          <w:ilvl w:val="0"/>
          <w:numId w:val="0"/>
        </w:numPr>
        <w:ind w:left="518"/>
        <w:rPr>
          <w:rStyle w:val="Fett"/>
          <w:color w:val="00B050"/>
          <w:lang w:val="fr-FR"/>
        </w:rPr>
      </w:pPr>
      <w:r w:rsidRPr="008B31C6">
        <w:rPr>
          <w:b w:val="0"/>
          <w:color w:val="00B050"/>
          <w:lang w:val="fr-FR"/>
        </w:rPr>
        <w:t xml:space="preserve">François Mitterrand site: usable area </w:t>
      </w:r>
      <w:r w:rsidRPr="008B31C6">
        <w:rPr>
          <w:rStyle w:val="Fett"/>
          <w:color w:val="00B050"/>
          <w:lang w:val="fr-FR"/>
        </w:rPr>
        <w:t>159,855 m²</w:t>
      </w:r>
    </w:p>
    <w:p w:rsidR="0093080A" w:rsidRPr="008B31C6" w:rsidRDefault="0093080A" w:rsidP="00E873F6">
      <w:pPr>
        <w:pStyle w:val="Question"/>
        <w:numPr>
          <w:ilvl w:val="0"/>
          <w:numId w:val="0"/>
        </w:numPr>
        <w:ind w:left="518"/>
        <w:rPr>
          <w:rStyle w:val="Fett"/>
          <w:color w:val="00B050"/>
          <w:lang w:val="fr-FR"/>
        </w:rPr>
      </w:pPr>
      <w:r w:rsidRPr="008B31C6">
        <w:rPr>
          <w:b w:val="0"/>
          <w:color w:val="00B050"/>
          <w:lang w:val="fr-FR"/>
        </w:rPr>
        <w:t xml:space="preserve">Richelieu-Louvois sites: usable area </w:t>
      </w:r>
      <w:r w:rsidRPr="008B31C6">
        <w:rPr>
          <w:rStyle w:val="Fett"/>
          <w:color w:val="00B050"/>
          <w:lang w:val="fr-FR"/>
        </w:rPr>
        <w:t>47,000 m²</w:t>
      </w:r>
    </w:p>
    <w:p w:rsidR="0093080A" w:rsidRPr="00542F93" w:rsidRDefault="0093080A" w:rsidP="00E873F6">
      <w:pPr>
        <w:pStyle w:val="Question"/>
        <w:numPr>
          <w:ilvl w:val="0"/>
          <w:numId w:val="0"/>
        </w:numPr>
        <w:ind w:left="518"/>
        <w:rPr>
          <w:rStyle w:val="Fett"/>
          <w:color w:val="00B050"/>
        </w:rPr>
      </w:pPr>
      <w:r>
        <w:rPr>
          <w:rStyle w:val="Fett"/>
          <w:color w:val="00B050"/>
        </w:rPr>
        <w:t xml:space="preserve">Arsenal site: </w:t>
      </w:r>
      <w:r>
        <w:rPr>
          <w:b w:val="0"/>
          <w:color w:val="00B050"/>
        </w:rPr>
        <w:t xml:space="preserve">usable area </w:t>
      </w:r>
      <w:r>
        <w:rPr>
          <w:rStyle w:val="Fett"/>
          <w:color w:val="00B050"/>
        </w:rPr>
        <w:t>7,484 m²</w:t>
      </w:r>
    </w:p>
    <w:p w:rsidR="0093080A" w:rsidRPr="00542F93" w:rsidRDefault="0093080A" w:rsidP="00E873F6">
      <w:pPr>
        <w:pStyle w:val="Question"/>
        <w:numPr>
          <w:ilvl w:val="0"/>
          <w:numId w:val="0"/>
        </w:numPr>
        <w:ind w:left="518"/>
        <w:rPr>
          <w:rStyle w:val="Fett"/>
          <w:color w:val="00B050"/>
        </w:rPr>
      </w:pPr>
      <w:r>
        <w:rPr>
          <w:rStyle w:val="Fett"/>
          <w:color w:val="00B050"/>
        </w:rPr>
        <w:t>Opera Library site: 2,673 m²</w:t>
      </w:r>
    </w:p>
    <w:p w:rsidR="0093080A" w:rsidRPr="008B31C6" w:rsidRDefault="0093080A" w:rsidP="00E873F6">
      <w:pPr>
        <w:pStyle w:val="Question"/>
        <w:numPr>
          <w:ilvl w:val="0"/>
          <w:numId w:val="0"/>
        </w:numPr>
        <w:ind w:left="518"/>
        <w:rPr>
          <w:rStyle w:val="Fett"/>
          <w:color w:val="00B050"/>
          <w:lang w:val="fr-FR"/>
        </w:rPr>
      </w:pPr>
      <w:r w:rsidRPr="008B31C6">
        <w:rPr>
          <w:rStyle w:val="Fett"/>
          <w:color w:val="00B050"/>
          <w:lang w:val="fr-FR"/>
        </w:rPr>
        <w:t>Maison Jean Vilar: 722 m²</w:t>
      </w:r>
    </w:p>
    <w:p w:rsidR="0093080A" w:rsidRPr="008B31C6" w:rsidRDefault="0093080A" w:rsidP="00E873F6">
      <w:pPr>
        <w:pStyle w:val="Question"/>
        <w:numPr>
          <w:ilvl w:val="0"/>
          <w:numId w:val="0"/>
        </w:numPr>
        <w:ind w:left="518"/>
        <w:rPr>
          <w:rStyle w:val="Fett"/>
          <w:color w:val="00B050"/>
          <w:lang w:val="fr-FR"/>
        </w:rPr>
      </w:pPr>
      <w:r w:rsidRPr="008B31C6">
        <w:rPr>
          <w:rStyle w:val="Fett"/>
          <w:color w:val="00B050"/>
          <w:lang w:val="fr-FR"/>
        </w:rPr>
        <w:t xml:space="preserve">Bussy-Saint-Georges </w:t>
      </w:r>
      <w:proofErr w:type="spellStart"/>
      <w:r w:rsidRPr="008B31C6">
        <w:rPr>
          <w:rStyle w:val="Fett"/>
          <w:color w:val="00B050"/>
          <w:lang w:val="fr-FR"/>
        </w:rPr>
        <w:t>Technical</w:t>
      </w:r>
      <w:proofErr w:type="spellEnd"/>
      <w:r w:rsidRPr="008B31C6">
        <w:rPr>
          <w:rStyle w:val="Fett"/>
          <w:color w:val="00B050"/>
          <w:lang w:val="fr-FR"/>
        </w:rPr>
        <w:t xml:space="preserve"> Centre: 30,202 m²</w:t>
      </w:r>
    </w:p>
    <w:p w:rsidR="0093080A" w:rsidRPr="008B31C6" w:rsidRDefault="0093080A" w:rsidP="00E873F6">
      <w:pPr>
        <w:pStyle w:val="Question"/>
        <w:numPr>
          <w:ilvl w:val="0"/>
          <w:numId w:val="0"/>
        </w:numPr>
        <w:ind w:left="518"/>
        <w:rPr>
          <w:b w:val="0"/>
          <w:color w:val="00B050"/>
          <w:lang w:val="fr-FR"/>
        </w:rPr>
      </w:pPr>
      <w:r w:rsidRPr="008B31C6">
        <w:rPr>
          <w:rStyle w:val="Fett"/>
          <w:color w:val="00B050"/>
          <w:lang w:val="fr-FR"/>
        </w:rPr>
        <w:t>Sablé-sur-Sarthe Joël-Le-</w:t>
      </w:r>
      <w:proofErr w:type="spellStart"/>
      <w:r w:rsidRPr="008B31C6">
        <w:rPr>
          <w:rStyle w:val="Fett"/>
          <w:color w:val="00B050"/>
          <w:lang w:val="fr-FR"/>
        </w:rPr>
        <w:t>Theule</w:t>
      </w:r>
      <w:proofErr w:type="spellEnd"/>
      <w:r w:rsidRPr="008B31C6">
        <w:rPr>
          <w:rStyle w:val="Fett"/>
          <w:color w:val="00B050"/>
          <w:lang w:val="fr-FR"/>
        </w:rPr>
        <w:t xml:space="preserve"> </w:t>
      </w:r>
      <w:proofErr w:type="spellStart"/>
      <w:r w:rsidRPr="008B31C6">
        <w:rPr>
          <w:rStyle w:val="Fett"/>
          <w:color w:val="00B050"/>
          <w:lang w:val="fr-FR"/>
        </w:rPr>
        <w:t>Preservation</w:t>
      </w:r>
      <w:proofErr w:type="spellEnd"/>
      <w:r w:rsidRPr="008B31C6">
        <w:rPr>
          <w:rStyle w:val="Fett"/>
          <w:color w:val="00B050"/>
          <w:lang w:val="fr-FR"/>
        </w:rPr>
        <w:t xml:space="preserve"> Centre: 3,131 m²</w:t>
      </w:r>
    </w:p>
    <w:p w:rsidR="000D495F" w:rsidRPr="0093080A" w:rsidRDefault="000D495F" w:rsidP="00E873F6">
      <w:pPr>
        <w:pStyle w:val="Question"/>
        <w:numPr>
          <w:ilvl w:val="0"/>
          <w:numId w:val="0"/>
        </w:numPr>
        <w:ind w:left="518"/>
        <w:rPr>
          <w:b w:val="0"/>
        </w:rPr>
      </w:pPr>
      <w:r>
        <w:rPr>
          <w:b w:val="0"/>
        </w:rPr>
        <w:lastRenderedPageBreak/>
        <w:t>2007:</w:t>
      </w:r>
    </w:p>
    <w:p w:rsidR="00DC6D74" w:rsidRDefault="00DC6D74" w:rsidP="00DC2678">
      <w:pPr>
        <w:pStyle w:val="Question"/>
        <w:ind w:left="374"/>
      </w:pPr>
      <w:r>
        <w:t>What is the size of library buildings open to the public in square metres?</w:t>
      </w:r>
    </w:p>
    <w:p w:rsidR="000D495F" w:rsidRPr="008B31C6" w:rsidRDefault="000D495F" w:rsidP="000D495F">
      <w:pPr>
        <w:pStyle w:val="Question"/>
        <w:numPr>
          <w:ilvl w:val="0"/>
          <w:numId w:val="0"/>
        </w:numPr>
        <w:ind w:left="518"/>
        <w:rPr>
          <w:b w:val="0"/>
          <w:lang w:val="fr-FR"/>
        </w:rPr>
      </w:pPr>
      <w:r w:rsidRPr="008B31C6">
        <w:rPr>
          <w:b w:val="0"/>
          <w:lang w:val="fr-FR"/>
        </w:rPr>
        <w:t xml:space="preserve">2017: </w:t>
      </w:r>
    </w:p>
    <w:p w:rsidR="0093080A" w:rsidRPr="008B31C6" w:rsidRDefault="0093080A" w:rsidP="0093080A">
      <w:pPr>
        <w:pStyle w:val="Question"/>
        <w:numPr>
          <w:ilvl w:val="0"/>
          <w:numId w:val="0"/>
        </w:numPr>
        <w:ind w:left="518"/>
        <w:rPr>
          <w:rStyle w:val="Fett"/>
          <w:color w:val="00B050"/>
          <w:lang w:val="fr-FR"/>
        </w:rPr>
      </w:pPr>
      <w:r w:rsidRPr="008B31C6">
        <w:rPr>
          <w:b w:val="0"/>
          <w:color w:val="00B050"/>
          <w:lang w:val="fr-FR"/>
        </w:rPr>
        <w:t xml:space="preserve">François Mitterrand site: usable area </w:t>
      </w:r>
      <w:r w:rsidRPr="008B31C6">
        <w:rPr>
          <w:rStyle w:val="Fett"/>
          <w:color w:val="00B050"/>
          <w:lang w:val="fr-FR"/>
        </w:rPr>
        <w:t>159,855 m²</w:t>
      </w:r>
    </w:p>
    <w:p w:rsidR="0093080A" w:rsidRPr="008B31C6" w:rsidRDefault="0093080A" w:rsidP="0093080A">
      <w:pPr>
        <w:pStyle w:val="Question"/>
        <w:numPr>
          <w:ilvl w:val="0"/>
          <w:numId w:val="0"/>
        </w:numPr>
        <w:ind w:left="518"/>
        <w:rPr>
          <w:rStyle w:val="Fett"/>
          <w:color w:val="00B050"/>
          <w:lang w:val="fr-FR"/>
        </w:rPr>
      </w:pPr>
      <w:r w:rsidRPr="008B31C6">
        <w:rPr>
          <w:b w:val="0"/>
          <w:color w:val="00B050"/>
          <w:lang w:val="fr-FR"/>
        </w:rPr>
        <w:t xml:space="preserve">Richelieu-Louvois sites: usable area </w:t>
      </w:r>
      <w:r w:rsidR="008B31C6">
        <w:rPr>
          <w:rStyle w:val="Fett"/>
          <w:color w:val="00B050"/>
          <w:lang w:val="fr-FR"/>
        </w:rPr>
        <w:t>47,</w:t>
      </w:r>
      <w:r w:rsidRPr="008B31C6">
        <w:rPr>
          <w:rStyle w:val="Fett"/>
          <w:color w:val="00B050"/>
          <w:lang w:val="fr-FR"/>
        </w:rPr>
        <w:t>000 m²</w:t>
      </w:r>
    </w:p>
    <w:p w:rsidR="0093080A" w:rsidRPr="00542F93" w:rsidRDefault="0093080A" w:rsidP="0093080A">
      <w:pPr>
        <w:pStyle w:val="Question"/>
        <w:numPr>
          <w:ilvl w:val="0"/>
          <w:numId w:val="0"/>
        </w:numPr>
        <w:ind w:left="518"/>
        <w:rPr>
          <w:rStyle w:val="Fett"/>
          <w:color w:val="00B050"/>
        </w:rPr>
      </w:pPr>
      <w:r>
        <w:rPr>
          <w:rStyle w:val="Fett"/>
          <w:color w:val="00B050"/>
        </w:rPr>
        <w:t xml:space="preserve">Arsenal site: </w:t>
      </w:r>
      <w:r w:rsidR="008B31C6">
        <w:rPr>
          <w:b w:val="0"/>
          <w:color w:val="00B050"/>
        </w:rPr>
        <w:t>u</w:t>
      </w:r>
      <w:r>
        <w:rPr>
          <w:b w:val="0"/>
          <w:color w:val="00B050"/>
        </w:rPr>
        <w:t xml:space="preserve">sable area </w:t>
      </w:r>
      <w:r w:rsidR="008B31C6">
        <w:rPr>
          <w:rStyle w:val="Fett"/>
          <w:color w:val="00B050"/>
        </w:rPr>
        <w:t xml:space="preserve">7,484 </w:t>
      </w:r>
      <w:r>
        <w:rPr>
          <w:rStyle w:val="Fett"/>
          <w:color w:val="00B050"/>
        </w:rPr>
        <w:t>m²</w:t>
      </w:r>
    </w:p>
    <w:p w:rsidR="0093080A" w:rsidRPr="00542F93" w:rsidRDefault="0093080A" w:rsidP="0093080A">
      <w:pPr>
        <w:pStyle w:val="Question"/>
        <w:numPr>
          <w:ilvl w:val="0"/>
          <w:numId w:val="0"/>
        </w:numPr>
        <w:ind w:left="518"/>
        <w:rPr>
          <w:rStyle w:val="Fett"/>
          <w:color w:val="00B050"/>
        </w:rPr>
      </w:pPr>
      <w:r>
        <w:rPr>
          <w:rStyle w:val="Fett"/>
          <w:color w:val="00B050"/>
        </w:rPr>
        <w:t>Opera Library site: 2,673 m²</w:t>
      </w:r>
    </w:p>
    <w:p w:rsidR="0093080A" w:rsidRPr="00542F93" w:rsidRDefault="0093080A" w:rsidP="000D495F">
      <w:pPr>
        <w:pStyle w:val="Question"/>
        <w:numPr>
          <w:ilvl w:val="0"/>
          <w:numId w:val="0"/>
        </w:numPr>
        <w:ind w:left="518"/>
        <w:rPr>
          <w:b w:val="0"/>
          <w:color w:val="00B050"/>
        </w:rPr>
      </w:pPr>
      <w:proofErr w:type="spellStart"/>
      <w:r>
        <w:rPr>
          <w:rStyle w:val="Fett"/>
          <w:color w:val="00B050"/>
        </w:rPr>
        <w:t>Maison</w:t>
      </w:r>
      <w:proofErr w:type="spellEnd"/>
      <w:r>
        <w:rPr>
          <w:rStyle w:val="Fett"/>
          <w:color w:val="00B050"/>
        </w:rPr>
        <w:t xml:space="preserve"> Jean </w:t>
      </w:r>
      <w:proofErr w:type="spellStart"/>
      <w:r>
        <w:rPr>
          <w:rStyle w:val="Fett"/>
          <w:color w:val="00B050"/>
        </w:rPr>
        <w:t>Vilar</w:t>
      </w:r>
      <w:proofErr w:type="spellEnd"/>
      <w:r>
        <w:rPr>
          <w:rStyle w:val="Fett"/>
          <w:color w:val="00B050"/>
        </w:rPr>
        <w:t>: 722 m²</w:t>
      </w:r>
    </w:p>
    <w:p w:rsidR="000D495F" w:rsidRPr="000D495F" w:rsidRDefault="000D495F" w:rsidP="000D495F">
      <w:pPr>
        <w:pStyle w:val="Question"/>
        <w:numPr>
          <w:ilvl w:val="0"/>
          <w:numId w:val="0"/>
        </w:numPr>
        <w:ind w:left="518"/>
        <w:rPr>
          <w:b w:val="0"/>
        </w:rPr>
      </w:pPr>
      <w:r>
        <w:rPr>
          <w:b w:val="0"/>
        </w:rPr>
        <w:t>2007:</w:t>
      </w:r>
    </w:p>
    <w:p w:rsidR="00DC6D74" w:rsidRDefault="00DC6D74" w:rsidP="00DC2678">
      <w:pPr>
        <w:pStyle w:val="Question"/>
        <w:ind w:left="374"/>
      </w:pPr>
      <w:r>
        <w:t>Please provide .jpg images of your main public building(s) exterior</w:t>
      </w:r>
    </w:p>
    <w:p w:rsidR="00DC6D74" w:rsidRDefault="001E09EC" w:rsidP="00E873F6">
      <w:pPr>
        <w:pStyle w:val="Listenabsatz"/>
        <w:ind w:left="567"/>
      </w:pPr>
      <w:r>
        <w:rPr>
          <w:noProof/>
          <w:lang w:val="de-AT" w:eastAsia="de-AT"/>
        </w:rPr>
        <w:drawing>
          <wp:anchor distT="0" distB="0" distL="114300" distR="114300" simplePos="0" relativeHeight="251663360" behindDoc="0" locked="0" layoutInCell="1" allowOverlap="1" wp14:anchorId="6B5C7AEA" wp14:editId="55E4429E">
            <wp:simplePos x="0" y="0"/>
            <wp:positionH relativeFrom="column">
              <wp:posOffset>609600</wp:posOffset>
            </wp:positionH>
            <wp:positionV relativeFrom="paragraph">
              <wp:posOffset>70485</wp:posOffset>
            </wp:positionV>
            <wp:extent cx="998855" cy="1695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47295" t="10421" r="15188" b="10020"/>
                    <a:stretch/>
                  </pic:blipFill>
                  <pic:spPr bwMode="auto">
                    <a:xfrm>
                      <a:off x="0" y="0"/>
                      <a:ext cx="99885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09EC" w:rsidRDefault="001E09EC" w:rsidP="00E873F6">
      <w:pPr>
        <w:pStyle w:val="Listenabsatz"/>
        <w:ind w:left="567"/>
        <w:rPr>
          <w:rFonts w:asciiTheme="minorHAnsi" w:hAnsiTheme="minorHAnsi"/>
          <w:b/>
          <w:sz w:val="21"/>
          <w:szCs w:val="21"/>
        </w:rPr>
      </w:pPr>
    </w:p>
    <w:p w:rsidR="00F176E3" w:rsidRPr="008B31C6" w:rsidRDefault="00F176E3" w:rsidP="00E873F6">
      <w:pPr>
        <w:pStyle w:val="Listenabsatz"/>
        <w:ind w:left="567"/>
        <w:rPr>
          <w:rFonts w:asciiTheme="minorHAnsi" w:hAnsiTheme="minorHAnsi"/>
          <w:b/>
          <w:sz w:val="21"/>
          <w:szCs w:val="21"/>
          <w:lang w:val="es-ES_tradnl"/>
        </w:rPr>
      </w:pPr>
      <w:r w:rsidRPr="008B31C6">
        <w:rPr>
          <w:rFonts w:asciiTheme="minorHAnsi" w:hAnsiTheme="minorHAnsi"/>
          <w:b/>
          <w:sz w:val="21"/>
          <w:szCs w:val="21"/>
          <w:lang w:val="es-ES_tradnl"/>
        </w:rPr>
        <w:t>Exterior -</w:t>
      </w:r>
    </w:p>
    <w:p w:rsidR="00F176E3" w:rsidRPr="008B31C6" w:rsidRDefault="00F176E3" w:rsidP="00E873F6">
      <w:pPr>
        <w:pStyle w:val="Listenabsatz"/>
        <w:ind w:left="567"/>
        <w:rPr>
          <w:lang w:val="es-ES_tradnl"/>
        </w:rPr>
      </w:pPr>
    </w:p>
    <w:p w:rsidR="0000456D" w:rsidRPr="008B31C6" w:rsidRDefault="001E06D4" w:rsidP="00E873F6">
      <w:pPr>
        <w:pStyle w:val="Listenabsatz"/>
        <w:ind w:left="567"/>
        <w:rPr>
          <w:lang w:val="es-ES_tradnl"/>
        </w:rPr>
      </w:pPr>
      <w:hyperlink r:id="rId15" w:history="1">
        <w:r w:rsidR="000B7394" w:rsidRPr="008B31C6">
          <w:rPr>
            <w:rStyle w:val="Hyperlink"/>
            <w:lang w:val="es-ES_tradnl"/>
          </w:rPr>
          <w:t>https://www.google.co.uk/maps/place/The+Fran%C3%A7ois-Mitterrand+Library/</w:t>
        </w:r>
      </w:hyperlink>
    </w:p>
    <w:p w:rsidR="0000456D" w:rsidRPr="008B31C6" w:rsidRDefault="0000456D" w:rsidP="00C53E41">
      <w:pPr>
        <w:pStyle w:val="Listenabsatz"/>
        <w:ind w:left="567"/>
        <w:rPr>
          <w:lang w:val="es-ES_tradnl"/>
        </w:rPr>
      </w:pPr>
    </w:p>
    <w:p w:rsidR="0000456D" w:rsidRPr="008B31C6" w:rsidRDefault="0000456D" w:rsidP="00E873F6">
      <w:pPr>
        <w:pStyle w:val="Listenabsatz"/>
        <w:ind w:left="567"/>
        <w:rPr>
          <w:lang w:val="es-ES_tradnl"/>
        </w:rPr>
      </w:pPr>
    </w:p>
    <w:p w:rsidR="00DC6D74" w:rsidRDefault="00DC6D74" w:rsidP="00DC2678">
      <w:pPr>
        <w:pStyle w:val="Question"/>
        <w:ind w:left="374"/>
      </w:pPr>
      <w:r>
        <w:t xml:space="preserve">If available, please provide .jpg images of all library sites described in question </w:t>
      </w:r>
      <w:proofErr w:type="gramStart"/>
      <w:r>
        <w:t>5</w:t>
      </w:r>
      <w:proofErr w:type="gramEnd"/>
      <w:r>
        <w:t>.</w:t>
      </w:r>
    </w:p>
    <w:p w:rsidR="00DC6D74" w:rsidRDefault="001E06D4" w:rsidP="00E873F6">
      <w:pPr>
        <w:pStyle w:val="Listenabsatz"/>
        <w:ind w:left="567"/>
      </w:pPr>
      <w:sdt>
        <w:sdtPr>
          <w:alias w:val="Answer"/>
          <w:tag w:val="Answer"/>
          <w:id w:val="-559563779"/>
          <w:placeholder>
            <w:docPart w:val="285709E132B74C2AB13DAE2C93385B00"/>
          </w:placeholder>
          <w:temporary/>
          <w:showingPlcHdr/>
        </w:sdtPr>
        <w:sdtEndPr/>
        <w:sdtContent>
          <w:r w:rsidR="000B7394">
            <w:t>Answer</w:t>
          </w:r>
        </w:sdtContent>
      </w:sdt>
    </w:p>
    <w:p w:rsidR="00B76802" w:rsidRDefault="00B76802" w:rsidP="00DC2678">
      <w:pPr>
        <w:pStyle w:val="Question"/>
        <w:ind w:left="374"/>
      </w:pPr>
      <w:r>
        <w:t xml:space="preserve">If available, please provide .jpg images of all library spaces described in question </w:t>
      </w:r>
      <w:proofErr w:type="gramStart"/>
      <w:r>
        <w:t>6</w:t>
      </w:r>
      <w:proofErr w:type="gramEnd"/>
      <w:r>
        <w:t>.</w:t>
      </w:r>
    </w:p>
    <w:p w:rsidR="00C740C2" w:rsidRDefault="00C740C2" w:rsidP="00B76802">
      <w:pPr>
        <w:pStyle w:val="Question"/>
        <w:numPr>
          <w:ilvl w:val="0"/>
          <w:numId w:val="0"/>
        </w:numPr>
        <w:ind w:left="518"/>
      </w:pPr>
      <w:r>
        <w:rPr>
          <w:noProof/>
          <w:lang w:val="de-AT" w:eastAsia="de-AT"/>
        </w:rPr>
        <w:drawing>
          <wp:anchor distT="0" distB="0" distL="114300" distR="114300" simplePos="0" relativeHeight="251660288" behindDoc="0" locked="0" layoutInCell="1" allowOverlap="1" wp14:anchorId="43EE4299" wp14:editId="267DBA9B">
            <wp:simplePos x="0" y="0"/>
            <wp:positionH relativeFrom="column">
              <wp:posOffset>66675</wp:posOffset>
            </wp:positionH>
            <wp:positionV relativeFrom="paragraph">
              <wp:posOffset>132715</wp:posOffset>
            </wp:positionV>
            <wp:extent cx="1818005" cy="942975"/>
            <wp:effectExtent l="0" t="0" r="0" b="9525"/>
            <wp:wrapSquare wrapText="bothSides"/>
            <wp:docPr id="5" name="Picture 5" descr="http://www.bnf.fr/images/salle_hdj_54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nf.fr/images/salle_hdj_540px.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942975"/>
                    </a:xfrm>
                    <a:prstGeom prst="rect">
                      <a:avLst/>
                    </a:prstGeom>
                    <a:noFill/>
                    <a:ln>
                      <a:noFill/>
                    </a:ln>
                  </pic:spPr>
                </pic:pic>
              </a:graphicData>
            </a:graphic>
            <wp14:sizeRelH relativeFrom="page">
              <wp14:pctWidth>0</wp14:pctWidth>
            </wp14:sizeRelH>
            <wp14:sizeRelV relativeFrom="page">
              <wp14:pctHeight>0</wp14:pctHeight>
            </wp14:sizeRelV>
          </wp:anchor>
        </w:drawing>
      </w:r>
      <w:r>
        <w:t>Reading room 1</w:t>
      </w:r>
    </w:p>
    <w:p w:rsidR="00C740C2" w:rsidRDefault="001E06D4" w:rsidP="00B76802">
      <w:pPr>
        <w:pStyle w:val="Question"/>
        <w:numPr>
          <w:ilvl w:val="0"/>
          <w:numId w:val="0"/>
        </w:numPr>
        <w:ind w:left="518"/>
      </w:pPr>
      <w:hyperlink r:id="rId17" w:history="1">
        <w:r w:rsidR="000B7394">
          <w:rPr>
            <w:rStyle w:val="Hyperlink"/>
          </w:rPr>
          <w:t>http://www.bnf.fr/fr/la_bnf/bibliotheque_haut-de-jardin.html</w:t>
        </w:r>
      </w:hyperlink>
    </w:p>
    <w:p w:rsidR="00C740C2" w:rsidRDefault="00C740C2" w:rsidP="00B76802">
      <w:pPr>
        <w:pStyle w:val="Question"/>
        <w:numPr>
          <w:ilvl w:val="0"/>
          <w:numId w:val="0"/>
        </w:numPr>
        <w:ind w:left="518"/>
      </w:pPr>
    </w:p>
    <w:p w:rsidR="00C740C2" w:rsidRDefault="0000456D" w:rsidP="00B76802">
      <w:pPr>
        <w:pStyle w:val="Question"/>
        <w:numPr>
          <w:ilvl w:val="0"/>
          <w:numId w:val="0"/>
        </w:numPr>
        <w:ind w:left="518"/>
      </w:pPr>
      <w:r>
        <w:rPr>
          <w:noProof/>
          <w:lang w:val="de-AT" w:eastAsia="de-AT"/>
        </w:rPr>
        <w:lastRenderedPageBreak/>
        <w:drawing>
          <wp:anchor distT="0" distB="0" distL="114300" distR="114300" simplePos="0" relativeHeight="251662336" behindDoc="1" locked="0" layoutInCell="1" allowOverlap="1" wp14:anchorId="5E4B83F5" wp14:editId="121235C8">
            <wp:simplePos x="0" y="0"/>
            <wp:positionH relativeFrom="column">
              <wp:posOffset>66675</wp:posOffset>
            </wp:positionH>
            <wp:positionV relativeFrom="paragraph">
              <wp:posOffset>170815</wp:posOffset>
            </wp:positionV>
            <wp:extent cx="1819275" cy="12071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2825" t="18838" r="922" b="9619"/>
                    <a:stretch/>
                  </pic:blipFill>
                  <pic:spPr bwMode="auto">
                    <a:xfrm>
                      <a:off x="0" y="0"/>
                      <a:ext cx="1819275"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Reading room 2</w:t>
      </w:r>
    </w:p>
    <w:p w:rsidR="00C740C2" w:rsidRDefault="001E06D4" w:rsidP="0000456D">
      <w:pPr>
        <w:pStyle w:val="Question"/>
        <w:numPr>
          <w:ilvl w:val="0"/>
          <w:numId w:val="0"/>
        </w:numPr>
      </w:pPr>
      <w:hyperlink r:id="rId19" w:history="1">
        <w:r w:rsidR="000B7394">
          <w:rPr>
            <w:rStyle w:val="Hyperlink"/>
          </w:rPr>
          <w:t>https://www.google.co.uk/maps/place/The+Fran%C3%A7ois-Mitterrand+Library/</w:t>
        </w:r>
      </w:hyperlink>
    </w:p>
    <w:p w:rsidR="00C740C2" w:rsidRDefault="00C740C2" w:rsidP="00B76802">
      <w:pPr>
        <w:pStyle w:val="Question"/>
        <w:numPr>
          <w:ilvl w:val="0"/>
          <w:numId w:val="0"/>
        </w:numPr>
        <w:ind w:left="518"/>
      </w:pPr>
    </w:p>
    <w:p w:rsidR="0000456D" w:rsidRPr="008B31C6" w:rsidRDefault="0000456D" w:rsidP="0000456D">
      <w:pPr>
        <w:pStyle w:val="Question"/>
        <w:numPr>
          <w:ilvl w:val="0"/>
          <w:numId w:val="0"/>
        </w:numPr>
        <w:ind w:left="518"/>
        <w:rPr>
          <w:lang w:val="es-ES_tradnl"/>
        </w:rPr>
      </w:pPr>
      <w:r>
        <w:rPr>
          <w:noProof/>
          <w:lang w:val="de-AT" w:eastAsia="de-AT"/>
        </w:rPr>
        <w:drawing>
          <wp:anchor distT="0" distB="0" distL="114300" distR="114300" simplePos="0" relativeHeight="251661312" behindDoc="0" locked="0" layoutInCell="1" allowOverlap="1" wp14:anchorId="33697D59" wp14:editId="70FA9665">
            <wp:simplePos x="0" y="0"/>
            <wp:positionH relativeFrom="column">
              <wp:posOffset>-1939290</wp:posOffset>
            </wp:positionH>
            <wp:positionV relativeFrom="paragraph">
              <wp:posOffset>237490</wp:posOffset>
            </wp:positionV>
            <wp:extent cx="2148840" cy="1114425"/>
            <wp:effectExtent l="0" t="0" r="3810" b="9525"/>
            <wp:wrapSquare wrapText="bothSides"/>
            <wp:docPr id="6" name="Picture 6" descr="http://www.bnf.fr/images/salon_cinema_54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nf.fr/images/salon_cinema_540px.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884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1C6">
        <w:rPr>
          <w:lang w:val="es-ES_tradnl"/>
        </w:rPr>
        <w:t>Digital Media space -</w:t>
      </w:r>
    </w:p>
    <w:p w:rsidR="0000456D" w:rsidRPr="008B31C6" w:rsidRDefault="001E06D4" w:rsidP="0000456D">
      <w:pPr>
        <w:pStyle w:val="Question"/>
        <w:numPr>
          <w:ilvl w:val="0"/>
          <w:numId w:val="0"/>
        </w:numPr>
        <w:rPr>
          <w:lang w:val="es-ES_tradnl"/>
        </w:rPr>
      </w:pPr>
      <w:hyperlink r:id="rId21" w:history="1">
        <w:r w:rsidR="000B7394" w:rsidRPr="008B31C6">
          <w:rPr>
            <w:rStyle w:val="Hyperlink"/>
            <w:lang w:val="es-ES_tradnl"/>
          </w:rPr>
          <w:t>http://www.bnf.fr/fr/la_bnf/bibliotheque_haut-de-jardin.html</w:t>
        </w:r>
      </w:hyperlink>
    </w:p>
    <w:p w:rsidR="0000456D" w:rsidRPr="008B31C6" w:rsidRDefault="0000456D" w:rsidP="00B76802">
      <w:pPr>
        <w:pStyle w:val="Question"/>
        <w:numPr>
          <w:ilvl w:val="0"/>
          <w:numId w:val="0"/>
        </w:numPr>
        <w:ind w:left="518"/>
        <w:rPr>
          <w:lang w:val="es-ES_tradnl"/>
        </w:rPr>
      </w:pPr>
    </w:p>
    <w:p w:rsidR="0000456D" w:rsidRPr="008B31C6" w:rsidRDefault="0000456D" w:rsidP="00B76802">
      <w:pPr>
        <w:pStyle w:val="Question"/>
        <w:numPr>
          <w:ilvl w:val="0"/>
          <w:numId w:val="0"/>
        </w:numPr>
        <w:ind w:left="518"/>
        <w:rPr>
          <w:lang w:val="es-ES_tradnl"/>
        </w:rPr>
      </w:pPr>
    </w:p>
    <w:p w:rsidR="00C740C2" w:rsidRPr="008B31C6" w:rsidRDefault="00C740C2" w:rsidP="00B76802">
      <w:pPr>
        <w:pStyle w:val="Question"/>
        <w:numPr>
          <w:ilvl w:val="0"/>
          <w:numId w:val="0"/>
        </w:numPr>
        <w:ind w:left="518"/>
        <w:rPr>
          <w:lang w:val="es-ES_tradnl"/>
        </w:rPr>
      </w:pPr>
    </w:p>
    <w:p w:rsidR="00C740C2" w:rsidRPr="008B31C6" w:rsidRDefault="00C740C2" w:rsidP="00B76802">
      <w:pPr>
        <w:pStyle w:val="Question"/>
        <w:numPr>
          <w:ilvl w:val="0"/>
          <w:numId w:val="0"/>
        </w:numPr>
        <w:ind w:left="518"/>
        <w:rPr>
          <w:lang w:val="es-ES_tradnl"/>
        </w:rPr>
      </w:pPr>
    </w:p>
    <w:p w:rsidR="00C740C2" w:rsidRDefault="00F176E3" w:rsidP="00B76802">
      <w:pPr>
        <w:pStyle w:val="Question"/>
        <w:numPr>
          <w:ilvl w:val="0"/>
          <w:numId w:val="0"/>
        </w:numPr>
        <w:ind w:left="518"/>
      </w:pPr>
      <w:r>
        <w:t>Exhibition Space -</w:t>
      </w:r>
    </w:p>
    <w:p w:rsidR="0000456D" w:rsidRDefault="001E06D4" w:rsidP="00B76802">
      <w:pPr>
        <w:pStyle w:val="Question"/>
        <w:numPr>
          <w:ilvl w:val="0"/>
          <w:numId w:val="0"/>
        </w:numPr>
        <w:ind w:left="518"/>
      </w:pPr>
      <w:hyperlink r:id="rId22" w:history="1">
        <w:r w:rsidR="000B7394">
          <w:rPr>
            <w:rStyle w:val="Hyperlink"/>
          </w:rPr>
          <w:t>https://www.google.co.uk/maps/place/The+Fran%C3%A7ois-Mitterrand+Library/</w:t>
        </w:r>
      </w:hyperlink>
    </w:p>
    <w:p w:rsidR="00C740C2" w:rsidRDefault="0000456D" w:rsidP="00B76802">
      <w:pPr>
        <w:pStyle w:val="Question"/>
        <w:numPr>
          <w:ilvl w:val="0"/>
          <w:numId w:val="0"/>
        </w:numPr>
        <w:ind w:left="518"/>
      </w:pPr>
      <w:r>
        <w:rPr>
          <w:noProof/>
          <w:lang w:val="de-AT" w:eastAsia="de-AT"/>
        </w:rPr>
        <w:drawing>
          <wp:anchor distT="0" distB="0" distL="114300" distR="114300" simplePos="0" relativeHeight="251664384" behindDoc="0" locked="0" layoutInCell="1" allowOverlap="1" wp14:anchorId="157FFF3D" wp14:editId="6A6F8B31">
            <wp:simplePos x="0" y="0"/>
            <wp:positionH relativeFrom="column">
              <wp:posOffset>266065</wp:posOffset>
            </wp:positionH>
            <wp:positionV relativeFrom="paragraph">
              <wp:posOffset>-581025</wp:posOffset>
            </wp:positionV>
            <wp:extent cx="1907540" cy="13716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667" t="18237" r="6369" b="9019"/>
                    <a:stretch/>
                  </pic:blipFill>
                  <pic:spPr bwMode="auto">
                    <a:xfrm>
                      <a:off x="0" y="0"/>
                      <a:ext cx="190754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56D" w:rsidRDefault="0000456D" w:rsidP="00B76802">
      <w:pPr>
        <w:pStyle w:val="Question"/>
        <w:numPr>
          <w:ilvl w:val="0"/>
          <w:numId w:val="0"/>
        </w:numPr>
        <w:ind w:left="518"/>
      </w:pPr>
    </w:p>
    <w:p w:rsidR="00F176E3" w:rsidRDefault="00F176E3" w:rsidP="00B76802">
      <w:pPr>
        <w:pStyle w:val="Question"/>
        <w:numPr>
          <w:ilvl w:val="0"/>
          <w:numId w:val="0"/>
        </w:numPr>
        <w:ind w:left="518"/>
      </w:pPr>
      <w:r>
        <w:rPr>
          <w:noProof/>
          <w:lang w:val="de-AT" w:eastAsia="de-AT"/>
        </w:rPr>
        <w:drawing>
          <wp:anchor distT="0" distB="0" distL="114300" distR="114300" simplePos="0" relativeHeight="251665408" behindDoc="0" locked="0" layoutInCell="1" allowOverlap="1" wp14:anchorId="1354AB32" wp14:editId="323845C7">
            <wp:simplePos x="0" y="0"/>
            <wp:positionH relativeFrom="column">
              <wp:posOffset>266700</wp:posOffset>
            </wp:positionH>
            <wp:positionV relativeFrom="paragraph">
              <wp:posOffset>17780</wp:posOffset>
            </wp:positionV>
            <wp:extent cx="1828800" cy="12934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2665" t="18237" r="6050" b="9820"/>
                    <a:stretch/>
                  </pic:blipFill>
                  <pic:spPr bwMode="auto">
                    <a:xfrm>
                      <a:off x="0" y="0"/>
                      <a:ext cx="1828800" cy="129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t>Book shop</w:t>
      </w:r>
      <w:proofErr w:type="gramEnd"/>
      <w:r>
        <w:t xml:space="preserve"> -</w:t>
      </w:r>
    </w:p>
    <w:p w:rsidR="00C740C2" w:rsidRDefault="001E06D4" w:rsidP="00B76802">
      <w:pPr>
        <w:pStyle w:val="Question"/>
        <w:numPr>
          <w:ilvl w:val="0"/>
          <w:numId w:val="0"/>
        </w:numPr>
        <w:ind w:left="518"/>
      </w:pPr>
      <w:hyperlink r:id="rId25" w:history="1">
        <w:r w:rsidR="000B7394">
          <w:rPr>
            <w:rStyle w:val="Hyperlink"/>
          </w:rPr>
          <w:t>https://www.google.co.uk/maps/place/The+Fran%C3%A7ois-Mitterrand+Library/</w:t>
        </w:r>
      </w:hyperlink>
    </w:p>
    <w:p w:rsidR="0000456D" w:rsidRDefault="0000456D" w:rsidP="00B76802">
      <w:pPr>
        <w:pStyle w:val="Question"/>
        <w:numPr>
          <w:ilvl w:val="0"/>
          <w:numId w:val="0"/>
        </w:numPr>
        <w:ind w:left="518"/>
      </w:pPr>
    </w:p>
    <w:p w:rsidR="00C740C2" w:rsidRDefault="00F176E3" w:rsidP="00F176E3">
      <w:pPr>
        <w:pStyle w:val="Question"/>
        <w:numPr>
          <w:ilvl w:val="0"/>
          <w:numId w:val="0"/>
        </w:numPr>
        <w:ind w:left="518"/>
      </w:pPr>
      <w:bookmarkStart w:id="0" w:name="_GoBack"/>
      <w:r>
        <w:rPr>
          <w:noProof/>
          <w:lang w:val="de-AT" w:eastAsia="de-AT"/>
        </w:rPr>
        <w:drawing>
          <wp:anchor distT="0" distB="0" distL="114300" distR="114300" simplePos="0" relativeHeight="251666432" behindDoc="0" locked="0" layoutInCell="1" allowOverlap="1" wp14:anchorId="1C9C8992" wp14:editId="3C5659F7">
            <wp:simplePos x="0" y="0"/>
            <wp:positionH relativeFrom="column">
              <wp:posOffset>285750</wp:posOffset>
            </wp:positionH>
            <wp:positionV relativeFrom="paragraph">
              <wp:posOffset>150495</wp:posOffset>
            </wp:positionV>
            <wp:extent cx="1838325" cy="131699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2665" t="17836" r="5892" b="9217"/>
                    <a:stretch/>
                  </pic:blipFill>
                  <pic:spPr bwMode="auto">
                    <a:xfrm>
                      <a:off x="0" y="0"/>
                      <a:ext cx="1838325" cy="131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t>Seating Area</w:t>
      </w:r>
    </w:p>
    <w:p w:rsidR="0000456D" w:rsidRDefault="001E06D4" w:rsidP="00B76802">
      <w:pPr>
        <w:pStyle w:val="Question"/>
        <w:numPr>
          <w:ilvl w:val="0"/>
          <w:numId w:val="0"/>
        </w:numPr>
        <w:ind w:left="518"/>
      </w:pPr>
      <w:hyperlink r:id="rId27" w:history="1">
        <w:r w:rsidR="000B7394">
          <w:rPr>
            <w:rStyle w:val="Hyperlink"/>
          </w:rPr>
          <w:t>https://www.google.co.uk/maps/place/The+Fran%C3%A7ois-Mitterrand+Library/</w:t>
        </w:r>
      </w:hyperlink>
    </w:p>
    <w:p w:rsidR="00C740C2" w:rsidRDefault="00C740C2" w:rsidP="00B76802">
      <w:pPr>
        <w:pStyle w:val="Question"/>
        <w:numPr>
          <w:ilvl w:val="0"/>
          <w:numId w:val="0"/>
        </w:numPr>
        <w:ind w:left="518"/>
      </w:pPr>
    </w:p>
    <w:p w:rsidR="0000456D" w:rsidRPr="00B76802" w:rsidRDefault="0000456D" w:rsidP="00F2322E">
      <w:pPr>
        <w:pStyle w:val="Question"/>
        <w:numPr>
          <w:ilvl w:val="0"/>
          <w:numId w:val="0"/>
        </w:numPr>
      </w:pPr>
    </w:p>
    <w:p w:rsidR="00DC6D74" w:rsidRDefault="00DC6D74" w:rsidP="00DC2678">
      <w:pPr>
        <w:pStyle w:val="Question"/>
        <w:ind w:left="374"/>
      </w:pPr>
      <w:r>
        <w:lastRenderedPageBreak/>
        <w:t>Please provide simplified plans of your buildings, if possible in .jpg format (perhaps those used to guide visitors around your building).</w:t>
      </w:r>
    </w:p>
    <w:p w:rsidR="00DC6D74" w:rsidRPr="00542F93" w:rsidRDefault="001E06D4" w:rsidP="00E873F6">
      <w:pPr>
        <w:pStyle w:val="Listenabsatz"/>
        <w:ind w:left="567"/>
        <w:rPr>
          <w:color w:val="00B050"/>
        </w:rPr>
      </w:pPr>
      <w:hyperlink r:id="rId28" w:history="1">
        <w:r w:rsidR="000B7394">
          <w:rPr>
            <w:rStyle w:val="Hyperlink"/>
            <w:color w:val="00B050"/>
          </w:rPr>
          <w:t>http://www.bnf.fr/fr/la_bnf/plans_et_salles_lecture/s.plan_haut_jardin.html?first_Art=oui</w:t>
        </w:r>
      </w:hyperlink>
    </w:p>
    <w:p w:rsidR="00F96870" w:rsidRPr="00542F93" w:rsidRDefault="001E06D4" w:rsidP="00E873F6">
      <w:pPr>
        <w:pStyle w:val="Listenabsatz"/>
        <w:ind w:left="567"/>
        <w:rPr>
          <w:color w:val="00B050"/>
        </w:rPr>
      </w:pPr>
      <w:hyperlink r:id="rId29" w:history="1">
        <w:r w:rsidR="000B7394">
          <w:rPr>
            <w:rStyle w:val="Hyperlink"/>
            <w:color w:val="00B050"/>
          </w:rPr>
          <w:t>http://www.bnf.fr/fr/la_bnf/plans_et_salles_lecture/s.plan_rez_jardin.html?first_Art=non</w:t>
        </w:r>
      </w:hyperlink>
    </w:p>
    <w:p w:rsidR="00F96870" w:rsidRDefault="001E06D4" w:rsidP="00E873F6">
      <w:pPr>
        <w:pStyle w:val="Listenabsatz"/>
        <w:ind w:left="567"/>
        <w:rPr>
          <w:color w:val="C0504D" w:themeColor="accent2"/>
        </w:rPr>
      </w:pPr>
      <w:hyperlink r:id="rId30" w:history="1">
        <w:r w:rsidR="000B7394">
          <w:rPr>
            <w:rStyle w:val="Hyperlink"/>
            <w:color w:val="00B050"/>
          </w:rPr>
          <w:t>http://www.bnf.fr/fr/la_bnf/plans_et_salles_lecture/s.plan_richelieu.html?first_Art=non</w:t>
        </w:r>
      </w:hyperlink>
    </w:p>
    <w:p w:rsidR="00F96870" w:rsidRPr="0093080A" w:rsidRDefault="00F96870" w:rsidP="00E873F6">
      <w:pPr>
        <w:pStyle w:val="Listenabsatz"/>
        <w:ind w:left="567"/>
        <w:rPr>
          <w:color w:val="C0504D" w:themeColor="accent2"/>
        </w:rPr>
      </w:pPr>
    </w:p>
    <w:p w:rsidR="00DC6D74" w:rsidRDefault="00DC6D74" w:rsidP="00DC2678">
      <w:pPr>
        <w:pStyle w:val="Question"/>
        <w:ind w:left="374"/>
      </w:pPr>
      <w:r>
        <w:t>Please provide brief details on the history of your library buildings.</w:t>
      </w:r>
    </w:p>
    <w:p w:rsidR="00DC6D74" w:rsidRDefault="00DC6D74" w:rsidP="00DC6D74">
      <w:pPr>
        <w:pStyle w:val="Listenabsatz"/>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Layout table"/>
      </w:tblPr>
      <w:tblGrid>
        <w:gridCol w:w="2833"/>
        <w:gridCol w:w="6517"/>
      </w:tblGrid>
      <w:tr w:rsidR="000D495F" w:rsidTr="00B76802">
        <w:tc>
          <w:tcPr>
            <w:tcW w:w="1515" w:type="pct"/>
            <w:vAlign w:val="bottom"/>
          </w:tcPr>
          <w:p w:rsidR="000D495F" w:rsidRPr="007C647B" w:rsidRDefault="000D495F" w:rsidP="00B76802">
            <w:pPr>
              <w:rPr>
                <w:b/>
              </w:rPr>
            </w:pPr>
          </w:p>
        </w:tc>
        <w:tc>
          <w:tcPr>
            <w:tcW w:w="3485" w:type="pct"/>
            <w:vAlign w:val="bottom"/>
          </w:tcPr>
          <w:p w:rsidR="000D495F" w:rsidRDefault="000D495F" w:rsidP="00B76802">
            <w:r>
              <w:t>Answer</w:t>
            </w:r>
          </w:p>
        </w:tc>
      </w:tr>
      <w:tr w:rsidR="000D495F" w:rsidRPr="0001290C" w:rsidTr="00B76802">
        <w:tc>
          <w:tcPr>
            <w:tcW w:w="1515" w:type="pct"/>
            <w:vAlign w:val="bottom"/>
          </w:tcPr>
          <w:p w:rsidR="000D495F" w:rsidRPr="007C647B" w:rsidRDefault="000D495F" w:rsidP="000D495F">
            <w:pPr>
              <w:rPr>
                <w:b/>
              </w:rPr>
            </w:pPr>
            <w:r>
              <w:rPr>
                <w:b/>
              </w:rPr>
              <w:t>Year (first) library building  opened</w:t>
            </w:r>
          </w:p>
        </w:tc>
        <w:tc>
          <w:tcPr>
            <w:tcW w:w="3485" w:type="pct"/>
            <w:vAlign w:val="bottom"/>
          </w:tcPr>
          <w:p w:rsidR="000D495F" w:rsidRPr="00542F93" w:rsidRDefault="00542F93" w:rsidP="00B76802">
            <w:pPr>
              <w:rPr>
                <w:color w:val="00B050"/>
              </w:rPr>
            </w:pPr>
            <w:r>
              <w:rPr>
                <w:color w:val="00B050"/>
              </w:rPr>
              <w:t>1692 (1</w:t>
            </w:r>
            <w:r>
              <w:rPr>
                <w:color w:val="00B050"/>
                <w:vertAlign w:val="superscript"/>
              </w:rPr>
              <w:t>st</w:t>
            </w:r>
            <w:r>
              <w:rPr>
                <w:color w:val="00B050"/>
              </w:rPr>
              <w:t xml:space="preserve"> opened to the public); installed in 1721 on the Richelieu site</w:t>
            </w:r>
          </w:p>
        </w:tc>
      </w:tr>
      <w:tr w:rsidR="000D495F" w:rsidTr="00B76802">
        <w:tc>
          <w:tcPr>
            <w:tcW w:w="1515" w:type="pct"/>
            <w:vAlign w:val="bottom"/>
          </w:tcPr>
          <w:p w:rsidR="000D495F" w:rsidRPr="007C647B" w:rsidRDefault="000D495F" w:rsidP="00B76802">
            <w:pPr>
              <w:rPr>
                <w:b/>
              </w:rPr>
            </w:pPr>
            <w:r>
              <w:rPr>
                <w:b/>
              </w:rPr>
              <w:t>Architect of (first) library building</w:t>
            </w:r>
          </w:p>
        </w:tc>
        <w:tc>
          <w:tcPr>
            <w:tcW w:w="3485" w:type="pct"/>
            <w:vAlign w:val="bottom"/>
          </w:tcPr>
          <w:p w:rsidR="000D495F" w:rsidRPr="00542F93" w:rsidRDefault="00433BAD" w:rsidP="00B76802">
            <w:pPr>
              <w:rPr>
                <w:color w:val="00B050"/>
              </w:rPr>
            </w:pPr>
            <w:r>
              <w:rPr>
                <w:color w:val="00B050"/>
              </w:rPr>
              <w:t xml:space="preserve">Jean </w:t>
            </w:r>
            <w:proofErr w:type="spellStart"/>
            <w:r>
              <w:rPr>
                <w:color w:val="00B050"/>
              </w:rPr>
              <w:t>Thiriot</w:t>
            </w:r>
            <w:proofErr w:type="spellEnd"/>
            <w:r>
              <w:rPr>
                <w:color w:val="00B050"/>
              </w:rPr>
              <w:t xml:space="preserve"> (Richelieu site)</w:t>
            </w:r>
          </w:p>
        </w:tc>
      </w:tr>
      <w:tr w:rsidR="000D495F" w:rsidTr="00B76802">
        <w:tc>
          <w:tcPr>
            <w:tcW w:w="1515" w:type="pct"/>
            <w:vAlign w:val="bottom"/>
          </w:tcPr>
          <w:p w:rsidR="000D495F" w:rsidRPr="007C647B" w:rsidRDefault="000D495F" w:rsidP="000D495F">
            <w:pPr>
              <w:rPr>
                <w:b/>
              </w:rPr>
            </w:pPr>
            <w:r>
              <w:rPr>
                <w:b/>
              </w:rPr>
              <w:t>Year (current) library building  opened</w:t>
            </w:r>
          </w:p>
        </w:tc>
        <w:tc>
          <w:tcPr>
            <w:tcW w:w="3485" w:type="pct"/>
            <w:vAlign w:val="bottom"/>
          </w:tcPr>
          <w:p w:rsidR="000D495F" w:rsidRPr="00542F93" w:rsidRDefault="00433BAD" w:rsidP="0055327A">
            <w:pPr>
              <w:rPr>
                <w:color w:val="00B050"/>
              </w:rPr>
            </w:pPr>
            <w:r>
              <w:rPr>
                <w:color w:val="00B050"/>
              </w:rPr>
              <w:t>1996 (François-Mitterrand site)</w:t>
            </w:r>
          </w:p>
        </w:tc>
      </w:tr>
      <w:tr w:rsidR="000D495F" w:rsidTr="00B76802">
        <w:tc>
          <w:tcPr>
            <w:tcW w:w="1515" w:type="pct"/>
            <w:vAlign w:val="bottom"/>
          </w:tcPr>
          <w:p w:rsidR="000D495F" w:rsidRPr="007C647B" w:rsidRDefault="000D495F" w:rsidP="000D495F">
            <w:pPr>
              <w:rPr>
                <w:b/>
              </w:rPr>
            </w:pPr>
            <w:r>
              <w:rPr>
                <w:b/>
              </w:rPr>
              <w:t>Architect of (current) library building</w:t>
            </w:r>
          </w:p>
        </w:tc>
        <w:tc>
          <w:tcPr>
            <w:tcW w:w="3485" w:type="pct"/>
            <w:vAlign w:val="bottom"/>
          </w:tcPr>
          <w:p w:rsidR="000D495F" w:rsidRPr="00542F93" w:rsidRDefault="00433BAD" w:rsidP="00B76802">
            <w:pPr>
              <w:rPr>
                <w:color w:val="00B050"/>
              </w:rPr>
            </w:pPr>
            <w:r>
              <w:rPr>
                <w:color w:val="00B050"/>
              </w:rPr>
              <w:t>Dominique Perrault</w:t>
            </w:r>
          </w:p>
          <w:p w:rsidR="0093080A" w:rsidRPr="00542F93" w:rsidRDefault="0093080A" w:rsidP="00B76802">
            <w:pPr>
              <w:rPr>
                <w:color w:val="00B050"/>
              </w:rPr>
            </w:pPr>
          </w:p>
        </w:tc>
      </w:tr>
      <w:tr w:rsidR="000D495F" w:rsidTr="00B76802">
        <w:tc>
          <w:tcPr>
            <w:tcW w:w="1515" w:type="pct"/>
            <w:vAlign w:val="bottom"/>
          </w:tcPr>
          <w:p w:rsidR="000D495F" w:rsidRPr="007C647B" w:rsidRDefault="000D495F" w:rsidP="000D495F">
            <w:pPr>
              <w:rPr>
                <w:b/>
              </w:rPr>
            </w:pPr>
            <w:r>
              <w:rPr>
                <w:b/>
              </w:rPr>
              <w:t xml:space="preserve">Any additional information. </w:t>
            </w:r>
            <w:proofErr w:type="spellStart"/>
            <w:r>
              <w:rPr>
                <w:b/>
              </w:rPr>
              <w:t>Eg</w:t>
            </w:r>
            <w:proofErr w:type="spellEnd"/>
            <w:r>
              <w:rPr>
                <w:b/>
              </w:rPr>
              <w:t xml:space="preserve"> length of build/cost of build/reason for build</w:t>
            </w:r>
          </w:p>
        </w:tc>
        <w:tc>
          <w:tcPr>
            <w:tcW w:w="3485" w:type="pct"/>
            <w:vAlign w:val="bottom"/>
          </w:tcPr>
          <w:p w:rsidR="0055327A" w:rsidRDefault="0055327A" w:rsidP="0055327A">
            <w:r>
              <w:t xml:space="preserve">Upon </w:t>
            </w:r>
            <w:proofErr w:type="spellStart"/>
            <w:r>
              <w:t>Labrouste's</w:t>
            </w:r>
            <w:proofErr w:type="spellEnd"/>
            <w:r>
              <w:t xml:space="preserve"> death in 1875 </w:t>
            </w:r>
            <w:proofErr w:type="gramStart"/>
            <w:r>
              <w:t>the library was further expanded, including the grand staircase and the Oval Room, by academic architect Jean-Louis Pascal</w:t>
            </w:r>
            <w:proofErr w:type="gramEnd"/>
            <w:r>
              <w:t xml:space="preserve">. </w:t>
            </w:r>
          </w:p>
          <w:p w:rsidR="000D495F" w:rsidRDefault="0055327A" w:rsidP="00542F93">
            <w:r>
              <w:t xml:space="preserve">In 1988, President François Mitterrand announced the construction and the expansion of one of the largest and most modern libraries in the world, intended to cover all fields of knowledge, and designed to be accessible to all. The services of the architectural firm of Dominique Perrault </w:t>
            </w:r>
            <w:proofErr w:type="gramStart"/>
            <w:r>
              <w:t>were retained</w:t>
            </w:r>
            <w:proofErr w:type="gramEnd"/>
            <w:r>
              <w:t xml:space="preserve">. The National Library of France </w:t>
            </w:r>
            <w:r>
              <w:rPr>
                <w:color w:val="00B050"/>
              </w:rPr>
              <w:t xml:space="preserve">opened on 20 </w:t>
            </w:r>
            <w:r>
              <w:t>December 1996.</w:t>
            </w:r>
          </w:p>
        </w:tc>
      </w:tr>
    </w:tbl>
    <w:p w:rsidR="00DC6D74" w:rsidRDefault="00DC6D74" w:rsidP="00DC6D74"/>
    <w:p w:rsidR="00DC6D74" w:rsidRDefault="00DC6D74" w:rsidP="00DC2678">
      <w:pPr>
        <w:pStyle w:val="Question"/>
        <w:ind w:left="374"/>
      </w:pPr>
      <w:r>
        <w:t>If available, please provide a short text on the milestones of the history of your library and/or provide a link to this information online. Please include any bibliographic information about publications about your library and links to these publications in your library catalogue or an aggregated catalogue.</w:t>
      </w:r>
    </w:p>
    <w:p w:rsidR="00DC6D74" w:rsidRPr="00542F93" w:rsidRDefault="00F96870" w:rsidP="00DC6D74">
      <w:pPr>
        <w:pStyle w:val="Listenabsatz"/>
        <w:rPr>
          <w:color w:val="00B050"/>
        </w:rPr>
      </w:pPr>
      <w:r>
        <w:rPr>
          <w:color w:val="00B050"/>
        </w:rPr>
        <w:t>http://www.bnf.fr/fr/la_bnf/histoire_de_la_bnf.html</w:t>
      </w:r>
    </w:p>
    <w:p w:rsidR="000D495F" w:rsidRPr="00542F93" w:rsidRDefault="000D495F" w:rsidP="000D495F">
      <w:pPr>
        <w:pStyle w:val="Listenabsatz"/>
        <w:rPr>
          <w:b/>
          <w:color w:val="00B050"/>
        </w:rPr>
      </w:pPr>
    </w:p>
    <w:p w:rsidR="000D495F" w:rsidRDefault="000D495F">
      <w:pPr>
        <w:rPr>
          <w:rFonts w:ascii="Calibri" w:eastAsiaTheme="minorHAnsi" w:hAnsi="Calibri" w:cs="Times New Roman"/>
          <w:b/>
          <w:sz w:val="22"/>
          <w:szCs w:val="22"/>
        </w:rPr>
      </w:pPr>
      <w:r>
        <w:br w:type="page"/>
      </w:r>
    </w:p>
    <w:p w:rsidR="00B76802" w:rsidRDefault="00B76802" w:rsidP="00B76802">
      <w:pPr>
        <w:pStyle w:val="berschrift1"/>
      </w:pPr>
      <w:r>
        <w:lastRenderedPageBreak/>
        <w:t>Chapter III: Location and Urban Spaces</w:t>
      </w:r>
    </w:p>
    <w:p w:rsidR="00B76802" w:rsidRDefault="00DC6D74" w:rsidP="00DC2678">
      <w:pPr>
        <w:pStyle w:val="Question"/>
        <w:ind w:left="374"/>
      </w:pPr>
      <w:r>
        <w:t>Please describe the location of your national library buildings (</w:t>
      </w:r>
      <w:proofErr w:type="spellStart"/>
      <w:r>
        <w:t>eg</w:t>
      </w:r>
      <w:proofErr w:type="spellEnd"/>
      <w:r>
        <w:t xml:space="preserve">. main building in capital city with close proximity to universities, storage buildings in rural area, </w:t>
      </w:r>
      <w:proofErr w:type="gramStart"/>
      <w:r>
        <w:t>located</w:t>
      </w:r>
      <w:proofErr w:type="gramEnd"/>
      <w:r>
        <w:t xml:space="preserve"> two hours by train from building in capital).</w:t>
      </w:r>
    </w:p>
    <w:p w:rsidR="00F96870" w:rsidRPr="008B31C6" w:rsidRDefault="001E06D4" w:rsidP="00B76802">
      <w:pPr>
        <w:pStyle w:val="Question"/>
        <w:numPr>
          <w:ilvl w:val="0"/>
          <w:numId w:val="0"/>
        </w:numPr>
        <w:ind w:left="144" w:firstLine="374"/>
        <w:rPr>
          <w:b w:val="0"/>
          <w:color w:val="00B050"/>
          <w:lang w:val="fr-FR"/>
        </w:rPr>
      </w:pPr>
      <w:hyperlink r:id="rId31" w:history="1">
        <w:r w:rsidR="000B7394">
          <w:rPr>
            <w:rStyle w:val="Hyperlink"/>
            <w:color w:val="00B050"/>
          </w:rPr>
          <w:t>http://www.bnf.fr/fr/la_bnf/sites/a.site_francois-mitterrand.html</w:t>
        </w:r>
      </w:hyperlink>
      <w:r w:rsidR="000B7394">
        <w:rPr>
          <w:color w:val="00B050"/>
        </w:rPr>
        <w:t>: The François-Mitterrand site is located in the new Paris Rive Gauche district in the 13</w:t>
      </w:r>
      <w:r w:rsidR="000B7394">
        <w:rPr>
          <w:color w:val="00B050"/>
          <w:vertAlign w:val="superscript"/>
        </w:rPr>
        <w:t>th</w:t>
      </w:r>
      <w:r w:rsidR="000B7394">
        <w:rPr>
          <w:color w:val="00B050"/>
        </w:rPr>
        <w:t xml:space="preserve"> </w:t>
      </w:r>
      <w:r w:rsidR="000B7394">
        <w:rPr>
          <w:i/>
          <w:color w:val="00B050"/>
        </w:rPr>
        <w:t>arrondissement</w:t>
      </w:r>
      <w:r w:rsidR="000B7394">
        <w:rPr>
          <w:color w:val="00B050"/>
        </w:rPr>
        <w:t xml:space="preserve">, sometimes called the "new Latin Quarter", owing to the large number of university and cultural </w:t>
      </w:r>
      <w:proofErr w:type="gramStart"/>
      <w:r w:rsidR="000B7394">
        <w:rPr>
          <w:color w:val="00B050"/>
        </w:rPr>
        <w:t>institutions which</w:t>
      </w:r>
      <w:proofErr w:type="gramEnd"/>
      <w:r w:rsidR="000B7394">
        <w:rPr>
          <w:color w:val="00B050"/>
        </w:rPr>
        <w:t xml:space="preserve"> can be found there today. </w:t>
      </w:r>
      <w:proofErr w:type="spellStart"/>
      <w:r w:rsidR="000B7394" w:rsidRPr="008B31C6">
        <w:rPr>
          <w:color w:val="00B050"/>
          <w:lang w:val="fr-FR"/>
        </w:rPr>
        <w:t>These</w:t>
      </w:r>
      <w:proofErr w:type="spellEnd"/>
      <w:r w:rsidR="000B7394" w:rsidRPr="008B31C6">
        <w:rPr>
          <w:color w:val="00B050"/>
          <w:lang w:val="fr-FR"/>
        </w:rPr>
        <w:t xml:space="preserve"> </w:t>
      </w:r>
      <w:proofErr w:type="spellStart"/>
      <w:r w:rsidR="000B7394" w:rsidRPr="008B31C6">
        <w:rPr>
          <w:color w:val="00B050"/>
          <w:lang w:val="fr-FR"/>
        </w:rPr>
        <w:t>include</w:t>
      </w:r>
      <w:proofErr w:type="spellEnd"/>
      <w:r w:rsidR="000B7394" w:rsidRPr="008B31C6">
        <w:rPr>
          <w:color w:val="00B050"/>
          <w:lang w:val="fr-FR"/>
        </w:rPr>
        <w:t xml:space="preserve"> Paris-Diderot </w:t>
      </w:r>
      <w:proofErr w:type="spellStart"/>
      <w:r w:rsidR="000B7394" w:rsidRPr="008B31C6">
        <w:rPr>
          <w:color w:val="00B050"/>
          <w:lang w:val="fr-FR"/>
        </w:rPr>
        <w:t>University</w:t>
      </w:r>
      <w:proofErr w:type="spellEnd"/>
      <w:r w:rsidR="000B7394" w:rsidRPr="008B31C6">
        <w:rPr>
          <w:color w:val="00B050"/>
          <w:lang w:val="fr-FR"/>
        </w:rPr>
        <w:t xml:space="preserve">, the </w:t>
      </w:r>
      <w:proofErr w:type="spellStart"/>
      <w:r w:rsidR="000B7394" w:rsidRPr="008B31C6">
        <w:rPr>
          <w:color w:val="00B050"/>
          <w:lang w:val="fr-FR"/>
        </w:rPr>
        <w:t>Inalco</w:t>
      </w:r>
      <w:proofErr w:type="spellEnd"/>
      <w:r w:rsidR="000B7394" w:rsidRPr="008B31C6">
        <w:rPr>
          <w:color w:val="00B050"/>
          <w:lang w:val="fr-FR"/>
        </w:rPr>
        <w:t>, the École nationale supérieure d'</w:t>
      </w:r>
      <w:r w:rsidR="008B31C6">
        <w:rPr>
          <w:color w:val="00B050"/>
          <w:lang w:val="fr-FR"/>
        </w:rPr>
        <w:t>architecture Paris-Val de Seine</w:t>
      </w:r>
      <w:r w:rsidR="000B7394" w:rsidRPr="008B31C6">
        <w:rPr>
          <w:color w:val="00B050"/>
          <w:lang w:val="fr-FR"/>
        </w:rPr>
        <w:t xml:space="preserve"> and the École des hautes études en sciences sociales.</w:t>
      </w:r>
    </w:p>
    <w:p w:rsidR="00B76802" w:rsidRPr="00542F93" w:rsidRDefault="00F96870" w:rsidP="00B76802">
      <w:pPr>
        <w:pStyle w:val="Question"/>
        <w:numPr>
          <w:ilvl w:val="0"/>
          <w:numId w:val="0"/>
        </w:numPr>
        <w:ind w:left="144" w:firstLine="374"/>
        <w:rPr>
          <w:b w:val="0"/>
          <w:color w:val="00B050"/>
        </w:rPr>
      </w:pPr>
      <w:r>
        <w:rPr>
          <w:b w:val="0"/>
          <w:color w:val="00B050"/>
        </w:rPr>
        <w:t>+ http://www.nql13.fr/</w:t>
      </w:r>
    </w:p>
    <w:p w:rsidR="00DC6D74" w:rsidRDefault="00F2322E" w:rsidP="00DC2678">
      <w:pPr>
        <w:pStyle w:val="Question"/>
        <w:ind w:left="374"/>
      </w:pPr>
      <w:r>
        <w:rPr>
          <w:noProof/>
          <w:lang w:val="de-AT" w:eastAsia="de-AT"/>
        </w:rPr>
        <w:drawing>
          <wp:anchor distT="0" distB="0" distL="114300" distR="114300" simplePos="0" relativeHeight="251668480" behindDoc="1" locked="0" layoutInCell="1" allowOverlap="1" wp14:anchorId="36BC9559" wp14:editId="7BBA4867">
            <wp:simplePos x="0" y="0"/>
            <wp:positionH relativeFrom="column">
              <wp:posOffset>38100</wp:posOffset>
            </wp:positionH>
            <wp:positionV relativeFrom="paragraph">
              <wp:posOffset>1111885</wp:posOffset>
            </wp:positionV>
            <wp:extent cx="5941060" cy="3238500"/>
            <wp:effectExtent l="0" t="0" r="2540" b="0"/>
            <wp:wrapTight wrapText="bothSides">
              <wp:wrapPolygon edited="0">
                <wp:start x="0" y="0"/>
                <wp:lineTo x="0" y="21473"/>
                <wp:lineTo x="21540" y="21473"/>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13627" b="18237"/>
                    <a:stretch/>
                  </pic:blipFill>
                  <pic:spPr bwMode="auto">
                    <a:xfrm>
                      <a:off x="0" y="0"/>
                      <a:ext cx="5941060"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CENL has provided a map of your headquarter location at the centre of a 500m radius – taken as a screenshot from Google maps. If this is not the correct location of your library building, please supply an alternative screen shot.</w:t>
      </w:r>
    </w:p>
    <w:p w:rsidR="00DC6D74" w:rsidRPr="00542F93" w:rsidRDefault="00F96870" w:rsidP="00B76802">
      <w:pPr>
        <w:ind w:firstLine="567"/>
        <w:rPr>
          <w:color w:val="00B050"/>
        </w:rPr>
      </w:pPr>
      <w:r>
        <w:rPr>
          <w:color w:val="00B050"/>
        </w:rPr>
        <w:t xml:space="preserve">See: </w:t>
      </w:r>
      <w:hyperlink r:id="rId33" w:history="1">
        <w:r>
          <w:rPr>
            <w:rStyle w:val="Hyperlink"/>
            <w:color w:val="00B050"/>
          </w:rPr>
          <w:t>http://www.bnf.fr/fr/la_bnf/adresses_transports/s.adresses_transports_fm.html</w:t>
        </w:r>
      </w:hyperlink>
    </w:p>
    <w:p w:rsidR="00F2322E" w:rsidRPr="008B31C6" w:rsidRDefault="00F2322E" w:rsidP="00F2322E"/>
    <w:p w:rsidR="00DC6D74" w:rsidRDefault="00DC6D74" w:rsidP="00DC2678">
      <w:pPr>
        <w:pStyle w:val="Question"/>
        <w:ind w:left="374"/>
      </w:pPr>
      <w:r>
        <w:t>Please provide details of major governmental, cultural or significant institutions within this vicinity (within a 500m radius).</w:t>
      </w:r>
    </w:p>
    <w:p w:rsidR="00DC6D74" w:rsidRPr="008B31C6" w:rsidRDefault="00F96870" w:rsidP="00B76802">
      <w:pPr>
        <w:pStyle w:val="Listenabsatz"/>
        <w:ind w:hanging="153"/>
        <w:rPr>
          <w:color w:val="00B050"/>
          <w:lang w:val="fr-FR"/>
        </w:rPr>
      </w:pPr>
      <w:r w:rsidRPr="008B31C6">
        <w:rPr>
          <w:color w:val="00B050"/>
          <w:lang w:val="fr-FR"/>
        </w:rPr>
        <w:t xml:space="preserve">Paris-Diderot </w:t>
      </w:r>
      <w:proofErr w:type="spellStart"/>
      <w:r w:rsidRPr="008B31C6">
        <w:rPr>
          <w:color w:val="00B050"/>
          <w:lang w:val="fr-FR"/>
        </w:rPr>
        <w:t>University</w:t>
      </w:r>
      <w:proofErr w:type="spellEnd"/>
      <w:r w:rsidRPr="008B31C6">
        <w:rPr>
          <w:color w:val="00B050"/>
          <w:lang w:val="fr-FR"/>
        </w:rPr>
        <w:t xml:space="preserve">, the </w:t>
      </w:r>
      <w:proofErr w:type="spellStart"/>
      <w:r w:rsidRPr="008B31C6">
        <w:rPr>
          <w:color w:val="00B050"/>
          <w:lang w:val="fr-FR"/>
        </w:rPr>
        <w:t>Inalco</w:t>
      </w:r>
      <w:proofErr w:type="spellEnd"/>
      <w:r w:rsidRPr="008B31C6">
        <w:rPr>
          <w:color w:val="00B050"/>
          <w:lang w:val="fr-FR"/>
        </w:rPr>
        <w:t>, the École nationale supérieure d’architecture Paris-Val de Seine, the École des hautes études en sciences sociales</w:t>
      </w:r>
    </w:p>
    <w:p w:rsidR="00DC6D74" w:rsidRDefault="00DC6D74" w:rsidP="00DC2678">
      <w:pPr>
        <w:pStyle w:val="Question"/>
        <w:ind w:left="374"/>
      </w:pPr>
      <w:r>
        <w:lastRenderedPageBreak/>
        <w:t>Please describe all the transport options for reaching each of your library buildings open to researchers and the public.</w:t>
      </w:r>
    </w:p>
    <w:p w:rsidR="00F96870" w:rsidRPr="00542F93" w:rsidRDefault="00F96870" w:rsidP="00F96870">
      <w:pPr>
        <w:ind w:firstLine="567"/>
        <w:rPr>
          <w:color w:val="00B050"/>
        </w:rPr>
      </w:pPr>
      <w:r>
        <w:rPr>
          <w:color w:val="00B050"/>
        </w:rPr>
        <w:t xml:space="preserve">See: </w:t>
      </w:r>
      <w:hyperlink r:id="rId34" w:history="1">
        <w:r>
          <w:rPr>
            <w:rStyle w:val="Hyperlink"/>
            <w:color w:val="00B050"/>
          </w:rPr>
          <w:t>http://www.bnf.fr/fr/la_bnf/adresses_transports/s.adresses_transports_fm.html</w:t>
        </w:r>
      </w:hyperlink>
    </w:p>
    <w:p w:rsidR="00B76802" w:rsidRPr="00F96870" w:rsidRDefault="001A6182">
      <w:pPr>
        <w:rPr>
          <w:rFonts w:ascii="Calibri" w:eastAsiaTheme="minorHAnsi" w:hAnsi="Calibri" w:cs="Times New Roman"/>
          <w:sz w:val="22"/>
          <w:szCs w:val="22"/>
        </w:rPr>
      </w:pPr>
      <w:r>
        <w:t xml:space="preserve"> </w:t>
      </w:r>
      <w:r>
        <w:br w:type="page"/>
      </w:r>
    </w:p>
    <w:p w:rsidR="00AB5ED8" w:rsidRDefault="00AB5ED8" w:rsidP="00AB5ED8">
      <w:pPr>
        <w:pStyle w:val="berschrift1"/>
      </w:pPr>
      <w:r>
        <w:lastRenderedPageBreak/>
        <w:t>Chapter IV: Reading Rooms, collections and other interior library spaces</w:t>
      </w:r>
    </w:p>
    <w:p w:rsidR="00AB5ED8" w:rsidRDefault="00AB5ED8" w:rsidP="00DC2678">
      <w:pPr>
        <w:pStyle w:val="Question"/>
        <w:ind w:left="374"/>
      </w:pPr>
      <w:r>
        <w:t>What is the total number of seats in all your reading rooms across all sites?</w:t>
      </w:r>
    </w:p>
    <w:p w:rsidR="00AB5ED8" w:rsidRPr="007A1C57" w:rsidRDefault="007A1C57" w:rsidP="007A1C57">
      <w:pPr>
        <w:pStyle w:val="Question"/>
        <w:numPr>
          <w:ilvl w:val="0"/>
          <w:numId w:val="0"/>
        </w:numPr>
        <w:ind w:left="518"/>
        <w:rPr>
          <w:b w:val="0"/>
          <w:color w:val="00B050"/>
        </w:rPr>
      </w:pPr>
      <w:r>
        <w:rPr>
          <w:b w:val="0"/>
          <w:color w:val="00B050"/>
        </w:rPr>
        <w:t>3,228</w:t>
      </w:r>
    </w:p>
    <w:p w:rsidR="00AB5ED8" w:rsidRDefault="00AB5ED8" w:rsidP="00DC2678">
      <w:pPr>
        <w:pStyle w:val="Question"/>
        <w:ind w:left="374"/>
      </w:pPr>
      <w:r>
        <w:t xml:space="preserve">What is the total square </w:t>
      </w:r>
      <w:proofErr w:type="spellStart"/>
      <w:r>
        <w:t>meterage</w:t>
      </w:r>
      <w:proofErr w:type="spellEnd"/>
      <w:r>
        <w:t xml:space="preserve"> of all your reading rooms across all sites?</w:t>
      </w:r>
    </w:p>
    <w:p w:rsidR="00DC6D74" w:rsidRDefault="00AB5ED8" w:rsidP="00AB5ED8">
      <w:pPr>
        <w:ind w:firstLine="567"/>
      </w:pPr>
      <w:r>
        <w:rPr>
          <w:b/>
        </w:rPr>
        <w:t xml:space="preserve"> </w:t>
      </w:r>
      <w:sdt>
        <w:sdtPr>
          <w:rPr>
            <w:b/>
            <w:highlight w:val="yellow"/>
          </w:rPr>
          <w:alias w:val="Answer"/>
          <w:tag w:val="Answer"/>
          <w:id w:val="1438722787"/>
          <w:placeholder>
            <w:docPart w:val="80846534367A43DCAE8A38ADCDD81DE7"/>
          </w:placeholder>
          <w:temporary/>
          <w:showingPlcHdr/>
        </w:sdtPr>
        <w:sdtEndPr/>
        <w:sdtContent>
          <w:r>
            <w:rPr>
              <w:highlight w:val="yellow"/>
            </w:rPr>
            <w:t>Answer</w:t>
          </w:r>
        </w:sdtContent>
      </w:sdt>
    </w:p>
    <w:p w:rsidR="00AB5ED8" w:rsidRDefault="00DC6D74" w:rsidP="00DC2678">
      <w:pPr>
        <w:pStyle w:val="Question"/>
        <w:ind w:left="374"/>
      </w:pPr>
      <w:r>
        <w:t>Please list your reading rooms (type, large, by collection) and individual capacity</w:t>
      </w:r>
    </w:p>
    <w:tbl>
      <w:tblPr>
        <w:tblStyle w:val="Tabellenraster"/>
        <w:tblW w:w="0" w:type="auto"/>
        <w:tblInd w:w="720" w:type="dxa"/>
        <w:tblLook w:val="04A0" w:firstRow="1" w:lastRow="0" w:firstColumn="1" w:lastColumn="0" w:noHBand="0" w:noVBand="1"/>
      </w:tblPr>
      <w:tblGrid>
        <w:gridCol w:w="2178"/>
        <w:gridCol w:w="2261"/>
        <w:gridCol w:w="2147"/>
        <w:gridCol w:w="2044"/>
      </w:tblGrid>
      <w:tr w:rsidR="00AB5ED8" w:rsidTr="001A2716">
        <w:tc>
          <w:tcPr>
            <w:tcW w:w="2243" w:type="dxa"/>
          </w:tcPr>
          <w:p w:rsidR="00AB5ED8" w:rsidRDefault="00AB5ED8" w:rsidP="00DC6D74">
            <w:pPr>
              <w:pStyle w:val="Listenabsatz"/>
              <w:ind w:left="0"/>
            </w:pPr>
            <w:r>
              <w:t>Reading Room Name</w:t>
            </w:r>
          </w:p>
        </w:tc>
        <w:tc>
          <w:tcPr>
            <w:tcW w:w="2310" w:type="dxa"/>
          </w:tcPr>
          <w:p w:rsidR="00AB5ED8" w:rsidRDefault="00AB5ED8" w:rsidP="00DC6D74">
            <w:pPr>
              <w:pStyle w:val="Listenabsatz"/>
              <w:ind w:left="0"/>
            </w:pPr>
            <w:r>
              <w:t>Collection type</w:t>
            </w:r>
          </w:p>
        </w:tc>
        <w:tc>
          <w:tcPr>
            <w:tcW w:w="2206" w:type="dxa"/>
          </w:tcPr>
          <w:p w:rsidR="00AB5ED8" w:rsidRDefault="00AB5ED8" w:rsidP="00DC6D74">
            <w:pPr>
              <w:pStyle w:val="Listenabsatz"/>
              <w:ind w:left="0"/>
            </w:pPr>
            <w:r>
              <w:t>Individual room seat capacity</w:t>
            </w:r>
          </w:p>
        </w:tc>
        <w:tc>
          <w:tcPr>
            <w:tcW w:w="2097" w:type="dxa"/>
          </w:tcPr>
          <w:p w:rsidR="00AB5ED8" w:rsidRDefault="00AB5ED8" w:rsidP="00AB5ED8">
            <w:pPr>
              <w:pStyle w:val="Listenabsatz"/>
              <w:ind w:left="0"/>
            </w:pPr>
            <w:r>
              <w:t>Individual room square metres</w:t>
            </w:r>
          </w:p>
        </w:tc>
      </w:tr>
      <w:tr w:rsidR="00AB5ED8" w:rsidRPr="00AE261C" w:rsidTr="001A2716">
        <w:tc>
          <w:tcPr>
            <w:tcW w:w="2243" w:type="dxa"/>
          </w:tcPr>
          <w:p w:rsidR="00AB5ED8" w:rsidRPr="008B31C6" w:rsidRDefault="00DC2678" w:rsidP="00DC6D74">
            <w:pPr>
              <w:pStyle w:val="Listenabsatz"/>
              <w:ind w:left="0"/>
              <w:rPr>
                <w:color w:val="00B050"/>
                <w:lang w:val="fr-FR"/>
              </w:rPr>
            </w:pPr>
            <w:r w:rsidRPr="008B31C6">
              <w:rPr>
                <w:color w:val="00B050"/>
                <w:lang w:val="fr-FR"/>
              </w:rPr>
              <w:t>FM Haut-de-jardin Room A</w:t>
            </w:r>
          </w:p>
        </w:tc>
        <w:tc>
          <w:tcPr>
            <w:tcW w:w="2310" w:type="dxa"/>
          </w:tcPr>
          <w:p w:rsidR="00AB5ED8" w:rsidRPr="001A2716" w:rsidRDefault="00AE261C" w:rsidP="00DC2678">
            <w:pPr>
              <w:pStyle w:val="Listenabsatz"/>
              <w:ind w:left="0"/>
              <w:rPr>
                <w:color w:val="00B050"/>
              </w:rPr>
            </w:pPr>
            <w:proofErr w:type="spellStart"/>
            <w:r>
              <w:rPr>
                <w:color w:val="00B050"/>
              </w:rPr>
              <w:t>Audiovisual</w:t>
            </w:r>
            <w:proofErr w:type="spellEnd"/>
            <w:r>
              <w:rPr>
                <w:color w:val="00B050"/>
              </w:rPr>
              <w:t xml:space="preserve"> (open access collections)</w:t>
            </w:r>
          </w:p>
        </w:tc>
        <w:tc>
          <w:tcPr>
            <w:tcW w:w="2206" w:type="dxa"/>
          </w:tcPr>
          <w:p w:rsidR="00AB5ED8" w:rsidRPr="001A2716" w:rsidRDefault="001A2716" w:rsidP="00DC6D74">
            <w:pPr>
              <w:pStyle w:val="Listenabsatz"/>
              <w:ind w:left="0"/>
              <w:rPr>
                <w:color w:val="00B050"/>
              </w:rPr>
            </w:pPr>
            <w:r>
              <w:rPr>
                <w:color w:val="00B050"/>
              </w:rPr>
              <w:t>54</w:t>
            </w:r>
          </w:p>
        </w:tc>
        <w:tc>
          <w:tcPr>
            <w:tcW w:w="2097" w:type="dxa"/>
          </w:tcPr>
          <w:p w:rsidR="00AB5ED8" w:rsidRPr="001A2716" w:rsidRDefault="00DC2678" w:rsidP="00DC6D74">
            <w:pPr>
              <w:pStyle w:val="Listenabsatz"/>
              <w:ind w:left="0"/>
              <w:rPr>
                <w:color w:val="00B050"/>
              </w:rPr>
            </w:pPr>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B</w:t>
            </w:r>
          </w:p>
        </w:tc>
        <w:tc>
          <w:tcPr>
            <w:tcW w:w="2310" w:type="dxa"/>
          </w:tcPr>
          <w:p w:rsidR="00DC2678" w:rsidRPr="001A2716" w:rsidRDefault="00DC2678" w:rsidP="00DC6D74">
            <w:pPr>
              <w:pStyle w:val="Listenabsatz"/>
              <w:ind w:left="0"/>
              <w:rPr>
                <w:color w:val="00B050"/>
              </w:rPr>
            </w:pPr>
            <w:r>
              <w:rPr>
                <w:color w:val="00B050"/>
              </w:rPr>
              <w:t>Press (open access collections)</w:t>
            </w:r>
          </w:p>
        </w:tc>
        <w:tc>
          <w:tcPr>
            <w:tcW w:w="2206" w:type="dxa"/>
          </w:tcPr>
          <w:p w:rsidR="00DC2678" w:rsidRPr="001A2716" w:rsidRDefault="00DC2678" w:rsidP="001A2716">
            <w:pPr>
              <w:pStyle w:val="Listenabsatz"/>
              <w:ind w:left="0"/>
              <w:rPr>
                <w:color w:val="00B050"/>
              </w:rPr>
            </w:pPr>
            <w:r>
              <w:rPr>
                <w:color w:val="00B050"/>
              </w:rPr>
              <w:t>127</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C</w:t>
            </w:r>
          </w:p>
        </w:tc>
        <w:tc>
          <w:tcPr>
            <w:tcW w:w="2310" w:type="dxa"/>
          </w:tcPr>
          <w:p w:rsidR="00DC2678" w:rsidRPr="001A2716" w:rsidRDefault="00DC2678" w:rsidP="00DC6D74">
            <w:pPr>
              <w:pStyle w:val="Listenabsatz"/>
              <w:ind w:left="0"/>
              <w:rPr>
                <w:color w:val="00B050"/>
              </w:rPr>
            </w:pPr>
            <w:r>
              <w:rPr>
                <w:color w:val="00B050"/>
              </w:rPr>
              <w:t>Science and technology (open access collections)</w:t>
            </w:r>
          </w:p>
        </w:tc>
        <w:tc>
          <w:tcPr>
            <w:tcW w:w="2206" w:type="dxa"/>
          </w:tcPr>
          <w:p w:rsidR="00DC2678" w:rsidRPr="001A2716" w:rsidRDefault="00DC2678" w:rsidP="00DC6D74">
            <w:pPr>
              <w:pStyle w:val="Listenabsatz"/>
              <w:ind w:left="0"/>
              <w:rPr>
                <w:color w:val="00B050"/>
              </w:rPr>
            </w:pPr>
            <w:r>
              <w:rPr>
                <w:color w:val="00B050"/>
              </w:rPr>
              <w:t>227</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D</w:t>
            </w:r>
          </w:p>
        </w:tc>
        <w:tc>
          <w:tcPr>
            <w:tcW w:w="2310" w:type="dxa"/>
          </w:tcPr>
          <w:p w:rsidR="00DC2678" w:rsidRPr="001A2716" w:rsidRDefault="00DC2678" w:rsidP="00DC6D74">
            <w:pPr>
              <w:pStyle w:val="Listenabsatz"/>
              <w:ind w:left="0"/>
              <w:rPr>
                <w:color w:val="00B050"/>
              </w:rPr>
            </w:pPr>
            <w:r>
              <w:rPr>
                <w:color w:val="00B050"/>
              </w:rPr>
              <w:t>Law, economics and politics (open access collections)</w:t>
            </w:r>
          </w:p>
        </w:tc>
        <w:tc>
          <w:tcPr>
            <w:tcW w:w="2206" w:type="dxa"/>
          </w:tcPr>
          <w:p w:rsidR="00DC2678" w:rsidRPr="001A2716" w:rsidRDefault="00DC2678" w:rsidP="00DC6D74">
            <w:pPr>
              <w:pStyle w:val="Listenabsatz"/>
              <w:ind w:left="0"/>
              <w:rPr>
                <w:color w:val="00B050"/>
              </w:rPr>
            </w:pPr>
            <w:r>
              <w:rPr>
                <w:color w:val="00B050"/>
              </w:rPr>
              <w:t>236</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E</w:t>
            </w:r>
          </w:p>
        </w:tc>
        <w:tc>
          <w:tcPr>
            <w:tcW w:w="2310" w:type="dxa"/>
          </w:tcPr>
          <w:p w:rsidR="00DC2678" w:rsidRPr="001A2716" w:rsidRDefault="00DC2678" w:rsidP="00DC6D74">
            <w:pPr>
              <w:pStyle w:val="Listenabsatz"/>
              <w:ind w:left="0"/>
              <w:rPr>
                <w:color w:val="00B050"/>
              </w:rPr>
            </w:pPr>
            <w:r>
              <w:rPr>
                <w:color w:val="00B050"/>
              </w:rPr>
              <w:t>General (open access collections)</w:t>
            </w:r>
          </w:p>
        </w:tc>
        <w:tc>
          <w:tcPr>
            <w:tcW w:w="2206" w:type="dxa"/>
          </w:tcPr>
          <w:p w:rsidR="00DC2678" w:rsidRPr="001A2716" w:rsidRDefault="00DC2678" w:rsidP="00DC6D74">
            <w:pPr>
              <w:pStyle w:val="Listenabsatz"/>
              <w:ind w:left="0"/>
              <w:rPr>
                <w:color w:val="00B050"/>
              </w:rPr>
            </w:pPr>
            <w:r>
              <w:rPr>
                <w:color w:val="00B050"/>
              </w:rPr>
              <w:t>40</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F</w:t>
            </w:r>
          </w:p>
        </w:tc>
        <w:tc>
          <w:tcPr>
            <w:tcW w:w="2310" w:type="dxa"/>
          </w:tcPr>
          <w:p w:rsidR="00DC2678" w:rsidRPr="001A2716" w:rsidRDefault="00DC2678" w:rsidP="00DC6D74">
            <w:pPr>
              <w:pStyle w:val="Listenabsatz"/>
              <w:ind w:left="0"/>
              <w:rPr>
                <w:color w:val="00B050"/>
              </w:rPr>
            </w:pPr>
            <w:r>
              <w:rPr>
                <w:color w:val="00B050"/>
              </w:rPr>
              <w:t>Art (open access collections)</w:t>
            </w:r>
          </w:p>
        </w:tc>
        <w:tc>
          <w:tcPr>
            <w:tcW w:w="2206" w:type="dxa"/>
          </w:tcPr>
          <w:p w:rsidR="00DC2678" w:rsidRPr="001A2716" w:rsidRDefault="00DC2678" w:rsidP="001A2716">
            <w:pPr>
              <w:pStyle w:val="Listenabsatz"/>
              <w:ind w:left="0"/>
              <w:rPr>
                <w:color w:val="00B050"/>
              </w:rPr>
            </w:pPr>
            <w:r>
              <w:rPr>
                <w:color w:val="00B050"/>
              </w:rPr>
              <w:t>130</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GH</w:t>
            </w:r>
          </w:p>
        </w:tc>
        <w:tc>
          <w:tcPr>
            <w:tcW w:w="2310" w:type="dxa"/>
          </w:tcPr>
          <w:p w:rsidR="00DC2678" w:rsidRPr="001A2716" w:rsidRDefault="00DC2678" w:rsidP="00DC6D74">
            <w:pPr>
              <w:pStyle w:val="Listenabsatz"/>
              <w:ind w:left="0"/>
              <w:rPr>
                <w:color w:val="00B050"/>
              </w:rPr>
            </w:pPr>
            <w:r>
              <w:rPr>
                <w:color w:val="00B050"/>
              </w:rPr>
              <w:t>Literature (open access collections)</w:t>
            </w:r>
          </w:p>
        </w:tc>
        <w:tc>
          <w:tcPr>
            <w:tcW w:w="2206" w:type="dxa"/>
          </w:tcPr>
          <w:p w:rsidR="00DC2678" w:rsidRPr="001A2716" w:rsidRDefault="00DC2678" w:rsidP="00DC6D74">
            <w:pPr>
              <w:pStyle w:val="Listenabsatz"/>
              <w:ind w:left="0"/>
              <w:rPr>
                <w:color w:val="00B050"/>
              </w:rPr>
            </w:pPr>
            <w:r>
              <w:rPr>
                <w:color w:val="00B050"/>
              </w:rPr>
              <w:t>348</w:t>
            </w:r>
          </w:p>
        </w:tc>
        <w:tc>
          <w:tcPr>
            <w:tcW w:w="2097" w:type="dxa"/>
          </w:tcPr>
          <w:p w:rsidR="00DC2678" w:rsidRDefault="00DC2678">
            <w:r>
              <w:rPr>
                <w:color w:val="00B050"/>
              </w:rPr>
              <w:t>unknown</w:t>
            </w:r>
          </w:p>
        </w:tc>
      </w:tr>
      <w:tr w:rsidR="00DC2678" w:rsidRPr="00AE261C" w:rsidTr="001A2716">
        <w:tc>
          <w:tcPr>
            <w:tcW w:w="2243" w:type="dxa"/>
          </w:tcPr>
          <w:p w:rsidR="00DC2678" w:rsidRPr="001A2716" w:rsidRDefault="00DC2678" w:rsidP="00DC6D74">
            <w:pPr>
              <w:pStyle w:val="Listenabsatz"/>
              <w:ind w:left="0"/>
              <w:rPr>
                <w:color w:val="00B050"/>
              </w:rPr>
            </w:pPr>
            <w:r>
              <w:rPr>
                <w:color w:val="00B050"/>
              </w:rPr>
              <w:t>FM Haut-de-</w:t>
            </w:r>
            <w:proofErr w:type="spellStart"/>
            <w:r>
              <w:rPr>
                <w:color w:val="00B050"/>
              </w:rPr>
              <w:t>jardin</w:t>
            </w:r>
            <w:proofErr w:type="spellEnd"/>
            <w:r>
              <w:rPr>
                <w:color w:val="00B050"/>
              </w:rPr>
              <w:t xml:space="preserve"> Room I</w:t>
            </w:r>
          </w:p>
        </w:tc>
        <w:tc>
          <w:tcPr>
            <w:tcW w:w="2310" w:type="dxa"/>
          </w:tcPr>
          <w:p w:rsidR="00DC2678" w:rsidRPr="001A2716" w:rsidRDefault="00DC2678" w:rsidP="00DC6D74">
            <w:pPr>
              <w:pStyle w:val="Listenabsatz"/>
              <w:ind w:left="0"/>
              <w:rPr>
                <w:color w:val="00B050"/>
              </w:rPr>
            </w:pPr>
            <w:r>
              <w:rPr>
                <w:color w:val="00B050"/>
              </w:rPr>
              <w:t>Children’s literature (open access collections)</w:t>
            </w:r>
          </w:p>
        </w:tc>
        <w:tc>
          <w:tcPr>
            <w:tcW w:w="2206" w:type="dxa"/>
          </w:tcPr>
          <w:p w:rsidR="00DC2678" w:rsidRPr="001A2716" w:rsidRDefault="00DC2678" w:rsidP="00DC6D74">
            <w:pPr>
              <w:pStyle w:val="Listenabsatz"/>
              <w:ind w:left="0"/>
              <w:rPr>
                <w:color w:val="00B050"/>
              </w:rPr>
            </w:pPr>
            <w:r>
              <w:rPr>
                <w:color w:val="00B050"/>
              </w:rPr>
              <w:t>43</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FM Haut-de-jardin Room J</w:t>
            </w:r>
          </w:p>
        </w:tc>
        <w:tc>
          <w:tcPr>
            <w:tcW w:w="2310" w:type="dxa"/>
          </w:tcPr>
          <w:p w:rsidR="00DC2678" w:rsidRPr="001A2716" w:rsidRDefault="00DC2678" w:rsidP="00DC6D74">
            <w:pPr>
              <w:pStyle w:val="Listenabsatz"/>
              <w:ind w:left="0"/>
              <w:rPr>
                <w:color w:val="00B050"/>
              </w:rPr>
            </w:pPr>
            <w:r>
              <w:rPr>
                <w:color w:val="00B050"/>
              </w:rPr>
              <w:t>Philosophy, history and humanities (open access collections)</w:t>
            </w:r>
          </w:p>
        </w:tc>
        <w:tc>
          <w:tcPr>
            <w:tcW w:w="2206" w:type="dxa"/>
          </w:tcPr>
          <w:p w:rsidR="00DC2678" w:rsidRPr="001A2716" w:rsidRDefault="00DC2678" w:rsidP="00DC6D74">
            <w:pPr>
              <w:pStyle w:val="Listenabsatz"/>
              <w:ind w:left="0"/>
              <w:rPr>
                <w:color w:val="00B050"/>
              </w:rPr>
            </w:pPr>
            <w:r>
              <w:rPr>
                <w:color w:val="00B050"/>
              </w:rPr>
              <w:t>274</w:t>
            </w:r>
          </w:p>
        </w:tc>
        <w:tc>
          <w:tcPr>
            <w:tcW w:w="2097" w:type="dxa"/>
          </w:tcPr>
          <w:p w:rsidR="00DC2678" w:rsidRDefault="00DC2678">
            <w:r>
              <w:rPr>
                <w:color w:val="00B050"/>
              </w:rPr>
              <w:t>unknown</w:t>
            </w:r>
          </w:p>
        </w:tc>
      </w:tr>
      <w:tr w:rsidR="00DC2678" w:rsidRPr="00AE261C" w:rsidTr="001A2716">
        <w:tc>
          <w:tcPr>
            <w:tcW w:w="2243" w:type="dxa"/>
          </w:tcPr>
          <w:p w:rsidR="00DC2678" w:rsidRPr="008B31C6" w:rsidRDefault="00DC2678" w:rsidP="00DC6D74">
            <w:pPr>
              <w:pStyle w:val="Listenabsatz"/>
              <w:ind w:left="0"/>
              <w:rPr>
                <w:color w:val="00B050"/>
                <w:lang w:val="fr-FR"/>
              </w:rPr>
            </w:pPr>
            <w:r w:rsidRPr="008B31C6">
              <w:rPr>
                <w:color w:val="00B050"/>
                <w:lang w:val="fr-FR"/>
              </w:rPr>
              <w:t xml:space="preserve">FM Haut-de-jardin open </w:t>
            </w:r>
            <w:proofErr w:type="spellStart"/>
            <w:r w:rsidRPr="008B31C6">
              <w:rPr>
                <w:color w:val="00B050"/>
                <w:lang w:val="fr-FR"/>
              </w:rPr>
              <w:t>access</w:t>
            </w:r>
            <w:proofErr w:type="spellEnd"/>
          </w:p>
        </w:tc>
        <w:tc>
          <w:tcPr>
            <w:tcW w:w="2310" w:type="dxa"/>
          </w:tcPr>
          <w:p w:rsidR="00DC2678" w:rsidRPr="001A2716" w:rsidRDefault="00DC2678" w:rsidP="00DC6D74">
            <w:pPr>
              <w:pStyle w:val="Listenabsatz"/>
              <w:ind w:left="0"/>
              <w:rPr>
                <w:color w:val="00B050"/>
              </w:rPr>
            </w:pPr>
            <w:r>
              <w:rPr>
                <w:color w:val="00B050"/>
              </w:rPr>
              <w:t>None</w:t>
            </w:r>
          </w:p>
        </w:tc>
        <w:tc>
          <w:tcPr>
            <w:tcW w:w="2206" w:type="dxa"/>
          </w:tcPr>
          <w:p w:rsidR="00DC2678" w:rsidRPr="001A2716" w:rsidRDefault="00DC2678" w:rsidP="00DC6D74">
            <w:pPr>
              <w:pStyle w:val="Listenabsatz"/>
              <w:ind w:left="0"/>
              <w:rPr>
                <w:color w:val="00B050"/>
              </w:rPr>
            </w:pPr>
            <w:r>
              <w:rPr>
                <w:color w:val="00B050"/>
              </w:rPr>
              <w:t>185</w:t>
            </w:r>
          </w:p>
        </w:tc>
        <w:tc>
          <w:tcPr>
            <w:tcW w:w="2097" w:type="dxa"/>
          </w:tcPr>
          <w:p w:rsidR="00DC2678" w:rsidRDefault="00DC2678">
            <w:r>
              <w:rPr>
                <w:color w:val="00B050"/>
              </w:rPr>
              <w:t>unknown</w:t>
            </w:r>
          </w:p>
        </w:tc>
      </w:tr>
      <w:tr w:rsidR="00DC2678" w:rsidRPr="00AE261C" w:rsidTr="001A2716">
        <w:tc>
          <w:tcPr>
            <w:tcW w:w="2243" w:type="dxa"/>
          </w:tcPr>
          <w:p w:rsidR="00DC2678" w:rsidRPr="001A2716" w:rsidRDefault="00DC2678" w:rsidP="00DC6D74">
            <w:pPr>
              <w:pStyle w:val="Listenabsatz"/>
              <w:ind w:left="0"/>
              <w:rPr>
                <w:color w:val="00B050"/>
              </w:rPr>
            </w:pPr>
            <w:r>
              <w:rPr>
                <w:color w:val="00B050"/>
              </w:rPr>
              <w:t xml:space="preserve">FM </w:t>
            </w:r>
            <w:proofErr w:type="spellStart"/>
            <w:r>
              <w:rPr>
                <w:color w:val="00B050"/>
              </w:rPr>
              <w:t>Rez</w:t>
            </w:r>
            <w:proofErr w:type="spellEnd"/>
            <w:r>
              <w:rPr>
                <w:color w:val="00B050"/>
              </w:rPr>
              <w:t>-de-</w:t>
            </w:r>
            <w:proofErr w:type="spellStart"/>
            <w:r>
              <w:rPr>
                <w:color w:val="00B050"/>
              </w:rPr>
              <w:t>jardin</w:t>
            </w:r>
            <w:proofErr w:type="spellEnd"/>
          </w:p>
        </w:tc>
        <w:tc>
          <w:tcPr>
            <w:tcW w:w="2310" w:type="dxa"/>
          </w:tcPr>
          <w:p w:rsidR="00DC2678" w:rsidRPr="001A2716" w:rsidRDefault="00DC2678" w:rsidP="00DC6D74">
            <w:pPr>
              <w:pStyle w:val="Listenabsatz"/>
              <w:ind w:left="0"/>
              <w:rPr>
                <w:color w:val="00B050"/>
              </w:rPr>
            </w:pPr>
            <w:r>
              <w:rPr>
                <w:color w:val="00B050"/>
              </w:rPr>
              <w:t xml:space="preserve">All </w:t>
            </w:r>
          </w:p>
        </w:tc>
        <w:tc>
          <w:tcPr>
            <w:tcW w:w="2206" w:type="dxa"/>
          </w:tcPr>
          <w:p w:rsidR="00DC2678" w:rsidRPr="001A2716" w:rsidRDefault="00DC2678" w:rsidP="002225B1">
            <w:pPr>
              <w:pStyle w:val="Listenabsatz"/>
              <w:ind w:left="0"/>
              <w:rPr>
                <w:color w:val="00B050"/>
              </w:rPr>
            </w:pPr>
            <w:r>
              <w:rPr>
                <w:color w:val="00B050"/>
              </w:rPr>
              <w:t>1246</w:t>
            </w:r>
          </w:p>
        </w:tc>
        <w:tc>
          <w:tcPr>
            <w:tcW w:w="2097" w:type="dxa"/>
          </w:tcPr>
          <w:p w:rsidR="00DC2678" w:rsidRDefault="00DC2678">
            <w:r>
              <w:rPr>
                <w:color w:val="00B050"/>
              </w:rPr>
              <w:t>unknown</w:t>
            </w:r>
          </w:p>
        </w:tc>
      </w:tr>
      <w:tr w:rsidR="002225B1" w:rsidRPr="00AE261C" w:rsidTr="001A2716">
        <w:tc>
          <w:tcPr>
            <w:tcW w:w="2243" w:type="dxa"/>
          </w:tcPr>
          <w:p w:rsidR="002225B1" w:rsidRPr="001A2716" w:rsidRDefault="002225B1" w:rsidP="00DC6D74">
            <w:pPr>
              <w:pStyle w:val="Listenabsatz"/>
              <w:ind w:left="0"/>
              <w:rPr>
                <w:color w:val="00B050"/>
              </w:rPr>
            </w:pPr>
            <w:r>
              <w:rPr>
                <w:color w:val="00B050"/>
              </w:rPr>
              <w:t>Arsenal</w:t>
            </w:r>
          </w:p>
        </w:tc>
        <w:tc>
          <w:tcPr>
            <w:tcW w:w="2310" w:type="dxa"/>
          </w:tcPr>
          <w:p w:rsidR="002225B1" w:rsidRPr="001A2716" w:rsidRDefault="002225B1" w:rsidP="00DC6D74">
            <w:pPr>
              <w:pStyle w:val="Listenabsatz"/>
              <w:ind w:left="0"/>
              <w:rPr>
                <w:color w:val="00B050"/>
              </w:rPr>
            </w:pPr>
            <w:r>
              <w:rPr>
                <w:color w:val="00B050"/>
              </w:rPr>
              <w:t>Literature</w:t>
            </w:r>
          </w:p>
        </w:tc>
        <w:tc>
          <w:tcPr>
            <w:tcW w:w="2206" w:type="dxa"/>
          </w:tcPr>
          <w:p w:rsidR="002225B1" w:rsidRPr="001A2716" w:rsidRDefault="002225B1" w:rsidP="00DC6D74">
            <w:pPr>
              <w:pStyle w:val="Listenabsatz"/>
              <w:ind w:left="0"/>
              <w:rPr>
                <w:color w:val="00B050"/>
              </w:rPr>
            </w:pPr>
            <w:r>
              <w:rPr>
                <w:color w:val="00B050"/>
              </w:rPr>
              <w:t>46</w:t>
            </w:r>
          </w:p>
        </w:tc>
        <w:tc>
          <w:tcPr>
            <w:tcW w:w="2097" w:type="dxa"/>
          </w:tcPr>
          <w:p w:rsidR="002225B1" w:rsidRDefault="002225B1">
            <w:r>
              <w:rPr>
                <w:color w:val="00B050"/>
              </w:rPr>
              <w:t>unknown</w:t>
            </w:r>
          </w:p>
        </w:tc>
      </w:tr>
      <w:tr w:rsidR="002225B1" w:rsidRPr="00AE261C" w:rsidTr="001A2716">
        <w:tc>
          <w:tcPr>
            <w:tcW w:w="2243" w:type="dxa"/>
          </w:tcPr>
          <w:p w:rsidR="002225B1" w:rsidRDefault="002225B1" w:rsidP="00DC6D74">
            <w:pPr>
              <w:pStyle w:val="Listenabsatz"/>
              <w:ind w:left="0"/>
              <w:rPr>
                <w:color w:val="00B050"/>
              </w:rPr>
            </w:pPr>
            <w:r>
              <w:rPr>
                <w:color w:val="00B050"/>
              </w:rPr>
              <w:t>Opera Library</w:t>
            </w:r>
          </w:p>
        </w:tc>
        <w:tc>
          <w:tcPr>
            <w:tcW w:w="2310" w:type="dxa"/>
          </w:tcPr>
          <w:p w:rsidR="002225B1" w:rsidRPr="001A2716" w:rsidRDefault="002225B1" w:rsidP="00DC6D74">
            <w:pPr>
              <w:pStyle w:val="Listenabsatz"/>
              <w:ind w:left="0"/>
              <w:rPr>
                <w:color w:val="00B050"/>
              </w:rPr>
            </w:pPr>
            <w:r>
              <w:rPr>
                <w:color w:val="00B050"/>
              </w:rPr>
              <w:t>Music</w:t>
            </w:r>
          </w:p>
        </w:tc>
        <w:tc>
          <w:tcPr>
            <w:tcW w:w="2206" w:type="dxa"/>
          </w:tcPr>
          <w:p w:rsidR="002225B1" w:rsidRDefault="002225B1" w:rsidP="00DC6D74">
            <w:pPr>
              <w:pStyle w:val="Listenabsatz"/>
              <w:ind w:left="0"/>
              <w:rPr>
                <w:color w:val="00B050"/>
              </w:rPr>
            </w:pPr>
            <w:r>
              <w:rPr>
                <w:color w:val="00B050"/>
              </w:rPr>
              <w:t>18</w:t>
            </w:r>
          </w:p>
        </w:tc>
        <w:tc>
          <w:tcPr>
            <w:tcW w:w="2097" w:type="dxa"/>
          </w:tcPr>
          <w:p w:rsidR="002225B1" w:rsidRDefault="002225B1">
            <w:r>
              <w:rPr>
                <w:color w:val="00B050"/>
              </w:rPr>
              <w:t>unknown</w:t>
            </w:r>
          </w:p>
        </w:tc>
      </w:tr>
      <w:tr w:rsidR="002225B1" w:rsidRPr="00AE261C" w:rsidTr="001A2716">
        <w:tc>
          <w:tcPr>
            <w:tcW w:w="2243" w:type="dxa"/>
          </w:tcPr>
          <w:p w:rsidR="002225B1" w:rsidRDefault="002225B1" w:rsidP="00DC6D74">
            <w:pPr>
              <w:pStyle w:val="Listenabsatz"/>
              <w:ind w:left="0"/>
              <w:rPr>
                <w:color w:val="00B050"/>
              </w:rPr>
            </w:pPr>
            <w:proofErr w:type="spellStart"/>
            <w:r>
              <w:rPr>
                <w:color w:val="00B050"/>
              </w:rPr>
              <w:t>Louvois</w:t>
            </w:r>
            <w:proofErr w:type="spellEnd"/>
          </w:p>
        </w:tc>
        <w:tc>
          <w:tcPr>
            <w:tcW w:w="2310" w:type="dxa"/>
          </w:tcPr>
          <w:p w:rsidR="002225B1" w:rsidRPr="001A2716" w:rsidRDefault="002225B1" w:rsidP="00DC6D74">
            <w:pPr>
              <w:pStyle w:val="Listenabsatz"/>
              <w:ind w:left="0"/>
              <w:rPr>
                <w:color w:val="00B050"/>
              </w:rPr>
            </w:pPr>
            <w:r>
              <w:rPr>
                <w:color w:val="00B050"/>
              </w:rPr>
              <w:t>Music</w:t>
            </w:r>
          </w:p>
        </w:tc>
        <w:tc>
          <w:tcPr>
            <w:tcW w:w="2206" w:type="dxa"/>
          </w:tcPr>
          <w:p w:rsidR="002225B1" w:rsidRDefault="002225B1" w:rsidP="00DC6D74">
            <w:pPr>
              <w:pStyle w:val="Listenabsatz"/>
              <w:ind w:left="0"/>
              <w:rPr>
                <w:color w:val="00B050"/>
              </w:rPr>
            </w:pPr>
            <w:r>
              <w:rPr>
                <w:color w:val="00B050"/>
              </w:rPr>
              <w:t>70</w:t>
            </w:r>
          </w:p>
        </w:tc>
        <w:tc>
          <w:tcPr>
            <w:tcW w:w="2097" w:type="dxa"/>
          </w:tcPr>
          <w:p w:rsidR="002225B1" w:rsidRDefault="002225B1">
            <w:r>
              <w:rPr>
                <w:color w:val="00B050"/>
              </w:rPr>
              <w:t>unknown</w:t>
            </w:r>
          </w:p>
        </w:tc>
      </w:tr>
      <w:tr w:rsidR="002225B1" w:rsidRPr="002225B1" w:rsidTr="001A2716">
        <w:tc>
          <w:tcPr>
            <w:tcW w:w="2243" w:type="dxa"/>
          </w:tcPr>
          <w:p w:rsidR="002225B1" w:rsidRDefault="002225B1" w:rsidP="00DC6D74">
            <w:pPr>
              <w:pStyle w:val="Listenabsatz"/>
              <w:ind w:left="0"/>
              <w:rPr>
                <w:color w:val="00B050"/>
              </w:rPr>
            </w:pPr>
            <w:r>
              <w:rPr>
                <w:color w:val="00B050"/>
              </w:rPr>
              <w:t>Richelieu</w:t>
            </w:r>
          </w:p>
        </w:tc>
        <w:tc>
          <w:tcPr>
            <w:tcW w:w="2310" w:type="dxa"/>
          </w:tcPr>
          <w:p w:rsidR="002225B1" w:rsidRDefault="002225B1" w:rsidP="00DC6D74">
            <w:pPr>
              <w:pStyle w:val="Listenabsatz"/>
              <w:ind w:left="0"/>
              <w:rPr>
                <w:color w:val="00B050"/>
              </w:rPr>
            </w:pPr>
            <w:r>
              <w:rPr>
                <w:color w:val="00B050"/>
              </w:rPr>
              <w:t>Manuscripts, performing arts, coins and medals, prints</w:t>
            </w:r>
          </w:p>
        </w:tc>
        <w:tc>
          <w:tcPr>
            <w:tcW w:w="2206" w:type="dxa"/>
          </w:tcPr>
          <w:p w:rsidR="002225B1" w:rsidRDefault="002225B1" w:rsidP="00DC6D74">
            <w:pPr>
              <w:pStyle w:val="Listenabsatz"/>
              <w:ind w:left="0"/>
              <w:rPr>
                <w:color w:val="00B050"/>
              </w:rPr>
            </w:pPr>
            <w:r>
              <w:rPr>
                <w:color w:val="00B050"/>
              </w:rPr>
              <w:t>166</w:t>
            </w:r>
          </w:p>
        </w:tc>
        <w:tc>
          <w:tcPr>
            <w:tcW w:w="2097" w:type="dxa"/>
          </w:tcPr>
          <w:p w:rsidR="002225B1" w:rsidRDefault="002225B1">
            <w:r>
              <w:rPr>
                <w:color w:val="00B050"/>
              </w:rPr>
              <w:t>unknown</w:t>
            </w:r>
          </w:p>
        </w:tc>
      </w:tr>
      <w:tr w:rsidR="002225B1" w:rsidRPr="002225B1" w:rsidTr="001A2716">
        <w:tc>
          <w:tcPr>
            <w:tcW w:w="2243" w:type="dxa"/>
          </w:tcPr>
          <w:p w:rsidR="002225B1" w:rsidRDefault="002225B1" w:rsidP="00DC6D74">
            <w:pPr>
              <w:pStyle w:val="Listenabsatz"/>
              <w:ind w:left="0"/>
              <w:rPr>
                <w:color w:val="00B050"/>
              </w:rPr>
            </w:pPr>
            <w:proofErr w:type="spellStart"/>
            <w:r>
              <w:rPr>
                <w:color w:val="00B050"/>
              </w:rPr>
              <w:t>Maison</w:t>
            </w:r>
            <w:proofErr w:type="spellEnd"/>
            <w:r>
              <w:rPr>
                <w:color w:val="00B050"/>
              </w:rPr>
              <w:t xml:space="preserve"> Jean </w:t>
            </w:r>
            <w:proofErr w:type="spellStart"/>
            <w:r>
              <w:rPr>
                <w:color w:val="00B050"/>
              </w:rPr>
              <w:t>Vilar</w:t>
            </w:r>
            <w:proofErr w:type="spellEnd"/>
          </w:p>
        </w:tc>
        <w:tc>
          <w:tcPr>
            <w:tcW w:w="2310" w:type="dxa"/>
          </w:tcPr>
          <w:p w:rsidR="002225B1" w:rsidRDefault="002225B1" w:rsidP="00DC6D74">
            <w:pPr>
              <w:pStyle w:val="Listenabsatz"/>
              <w:ind w:left="0"/>
              <w:rPr>
                <w:color w:val="00B050"/>
              </w:rPr>
            </w:pPr>
            <w:r>
              <w:rPr>
                <w:color w:val="00B050"/>
              </w:rPr>
              <w:t>Performing arts</w:t>
            </w:r>
          </w:p>
        </w:tc>
        <w:tc>
          <w:tcPr>
            <w:tcW w:w="2206" w:type="dxa"/>
          </w:tcPr>
          <w:p w:rsidR="002225B1" w:rsidRDefault="002225B1" w:rsidP="00DC6D74">
            <w:pPr>
              <w:pStyle w:val="Listenabsatz"/>
              <w:ind w:left="0"/>
              <w:rPr>
                <w:color w:val="00B050"/>
              </w:rPr>
            </w:pPr>
            <w:r>
              <w:rPr>
                <w:color w:val="00B050"/>
              </w:rPr>
              <w:t>40</w:t>
            </w:r>
          </w:p>
        </w:tc>
        <w:tc>
          <w:tcPr>
            <w:tcW w:w="2097" w:type="dxa"/>
          </w:tcPr>
          <w:p w:rsidR="002225B1" w:rsidRDefault="002225B1">
            <w:r>
              <w:rPr>
                <w:color w:val="00B050"/>
              </w:rPr>
              <w:t>unknown</w:t>
            </w:r>
          </w:p>
        </w:tc>
      </w:tr>
    </w:tbl>
    <w:p w:rsidR="00AB5ED8" w:rsidRDefault="00AB5ED8" w:rsidP="00DC2678">
      <w:pPr>
        <w:pStyle w:val="Question"/>
        <w:ind w:left="374"/>
      </w:pPr>
      <w:r>
        <w:t>Do users register to use your Reading Rooms? If so, how?</w:t>
      </w:r>
    </w:p>
    <w:p w:rsidR="00AB5ED8" w:rsidRPr="00DC2678" w:rsidRDefault="00DC2678" w:rsidP="00DC2678">
      <w:pPr>
        <w:rPr>
          <w:color w:val="00B050"/>
        </w:rPr>
      </w:pPr>
      <w:r>
        <w:rPr>
          <w:b/>
          <w:color w:val="00B050"/>
        </w:rPr>
        <w:lastRenderedPageBreak/>
        <w:t xml:space="preserve">Access to the Reading Rooms requires a subscription card or a day ticket, according to </w:t>
      </w:r>
      <w:proofErr w:type="gramStart"/>
      <w:r>
        <w:rPr>
          <w:b/>
          <w:color w:val="00B050"/>
        </w:rPr>
        <w:t>3</w:t>
      </w:r>
      <w:proofErr w:type="gramEnd"/>
      <w:r>
        <w:rPr>
          <w:b/>
          <w:color w:val="00B050"/>
        </w:rPr>
        <w:t xml:space="preserve"> price ca</w:t>
      </w:r>
      <w:r w:rsidR="008B31C6">
        <w:rPr>
          <w:b/>
          <w:color w:val="00B050"/>
        </w:rPr>
        <w:t xml:space="preserve">tegories: full, concession and </w:t>
      </w:r>
      <w:r>
        <w:rPr>
          <w:b/>
          <w:color w:val="00B050"/>
        </w:rPr>
        <w:t>exempt</w:t>
      </w:r>
    </w:p>
    <w:p w:rsidR="00AB5ED8" w:rsidRDefault="00AB5ED8" w:rsidP="00DC2678">
      <w:pPr>
        <w:pStyle w:val="Question"/>
        <w:ind w:left="408" w:hanging="408"/>
      </w:pPr>
      <w:r>
        <w:t>Do users pay to use your Reading Rooms? If so, how much?</w:t>
      </w:r>
    </w:p>
    <w:p w:rsidR="00AB5ED8" w:rsidRPr="00DC2678" w:rsidRDefault="00DC2678" w:rsidP="00DC2678">
      <w:r>
        <w:rPr>
          <w:b/>
          <w:color w:val="00B050"/>
        </w:rPr>
        <w:t>3 price ca</w:t>
      </w:r>
      <w:r w:rsidR="008B31C6">
        <w:rPr>
          <w:b/>
          <w:color w:val="00B050"/>
        </w:rPr>
        <w:t xml:space="preserve">tegories: full, concession and </w:t>
      </w:r>
      <w:r>
        <w:rPr>
          <w:b/>
          <w:color w:val="00B050"/>
        </w:rPr>
        <w:t>exempt; in the evening, the Reading Rooms in the Haut-de-</w:t>
      </w:r>
      <w:proofErr w:type="spellStart"/>
      <w:r>
        <w:rPr>
          <w:b/>
          <w:color w:val="00B050"/>
        </w:rPr>
        <w:t>jardin</w:t>
      </w:r>
      <w:proofErr w:type="spellEnd"/>
      <w:r>
        <w:rPr>
          <w:b/>
          <w:color w:val="00B050"/>
        </w:rPr>
        <w:t xml:space="preserve"> are free to access</w:t>
      </w:r>
    </w:p>
    <w:p w:rsidR="00D14821" w:rsidRDefault="00D14821" w:rsidP="00DC2678">
      <w:pPr>
        <w:pStyle w:val="Question"/>
        <w:ind w:left="408" w:hanging="408"/>
      </w:pPr>
      <w:r>
        <w:t xml:space="preserve">How </w:t>
      </w:r>
      <w:proofErr w:type="gramStart"/>
      <w:r>
        <w:t>are your collections accessed</w:t>
      </w:r>
      <w:proofErr w:type="gramEnd"/>
      <w:r>
        <w:t xml:space="preserve"> within the Reading Rooms? </w:t>
      </w:r>
      <w:proofErr w:type="gramStart"/>
      <w:r>
        <w:t>Is collection material open access or called to order?</w:t>
      </w:r>
      <w:proofErr w:type="gramEnd"/>
      <w:r>
        <w:t xml:space="preserve"> Please describe.</w:t>
      </w:r>
    </w:p>
    <w:p w:rsidR="00D14821" w:rsidRPr="0001290C" w:rsidRDefault="002225B1" w:rsidP="00D14821">
      <w:pPr>
        <w:ind w:firstLine="567"/>
        <w:rPr>
          <w:color w:val="00B050"/>
        </w:rPr>
      </w:pPr>
      <w:r>
        <w:rPr>
          <w:b/>
          <w:color w:val="00B050"/>
        </w:rPr>
        <w:t>All rooms have open access collections. The "research" Reading Rooms (</w:t>
      </w:r>
      <w:proofErr w:type="spellStart"/>
      <w:r>
        <w:rPr>
          <w:b/>
          <w:color w:val="00B050"/>
        </w:rPr>
        <w:t>Rez</w:t>
      </w:r>
      <w:proofErr w:type="spellEnd"/>
      <w:r>
        <w:rPr>
          <w:b/>
          <w:color w:val="00B050"/>
        </w:rPr>
        <w:t>-de-</w:t>
      </w:r>
      <w:proofErr w:type="spellStart"/>
      <w:r>
        <w:rPr>
          <w:b/>
          <w:color w:val="00B050"/>
        </w:rPr>
        <w:t>jardin</w:t>
      </w:r>
      <w:proofErr w:type="spellEnd"/>
      <w:r>
        <w:rPr>
          <w:b/>
          <w:color w:val="00B050"/>
        </w:rPr>
        <w:t xml:space="preserve">, Richelieu, Music, BMO, </w:t>
      </w:r>
      <w:proofErr w:type="gramStart"/>
      <w:r>
        <w:rPr>
          <w:b/>
          <w:color w:val="00B050"/>
        </w:rPr>
        <w:t>Arsenal</w:t>
      </w:r>
      <w:proofErr w:type="gramEnd"/>
      <w:r>
        <w:rPr>
          <w:b/>
          <w:color w:val="00B050"/>
        </w:rPr>
        <w:t>) provide access to documents kept in storage.</w:t>
      </w:r>
    </w:p>
    <w:p w:rsidR="00D14821" w:rsidRDefault="00D14821" w:rsidP="00DC2678">
      <w:pPr>
        <w:pStyle w:val="Question"/>
        <w:ind w:left="374"/>
      </w:pPr>
      <w:r>
        <w:t>What is the average number of visits per day to your Reading Rooms?</w:t>
      </w:r>
    </w:p>
    <w:p w:rsidR="00D14821" w:rsidRPr="00955C1A" w:rsidRDefault="00955C1A" w:rsidP="00D14821">
      <w:pPr>
        <w:pStyle w:val="Question"/>
        <w:numPr>
          <w:ilvl w:val="0"/>
          <w:numId w:val="0"/>
        </w:numPr>
        <w:ind w:left="518"/>
        <w:rPr>
          <w:b w:val="0"/>
          <w:color w:val="00B050"/>
        </w:rPr>
      </w:pPr>
      <w:r>
        <w:rPr>
          <w:b w:val="0"/>
          <w:color w:val="00B050"/>
        </w:rPr>
        <w:t>3,137</w:t>
      </w:r>
    </w:p>
    <w:p w:rsidR="00D14821" w:rsidRDefault="00D14821" w:rsidP="00DC2678">
      <w:pPr>
        <w:pStyle w:val="Question"/>
        <w:ind w:left="374"/>
      </w:pPr>
      <w:r>
        <w:t>What is the average number of visits per day to your library?</w:t>
      </w:r>
    </w:p>
    <w:p w:rsidR="00D14821" w:rsidRPr="00955C1A" w:rsidRDefault="00955C1A" w:rsidP="00D14821">
      <w:pPr>
        <w:pStyle w:val="Question"/>
        <w:numPr>
          <w:ilvl w:val="0"/>
          <w:numId w:val="0"/>
        </w:numPr>
        <w:ind w:left="518"/>
        <w:rPr>
          <w:color w:val="00B050"/>
        </w:rPr>
      </w:pPr>
      <w:r>
        <w:rPr>
          <w:b w:val="0"/>
          <w:color w:val="00B050"/>
        </w:rPr>
        <w:t xml:space="preserve">4,000 </w:t>
      </w:r>
    </w:p>
    <w:p w:rsidR="00C03038" w:rsidRDefault="00C03038">
      <w:pPr>
        <w:rPr>
          <w:b/>
        </w:rPr>
      </w:pPr>
      <w:r>
        <w:br w:type="page"/>
      </w:r>
    </w:p>
    <w:p w:rsidR="00C03038" w:rsidRDefault="00C03038" w:rsidP="00C03038">
      <w:pPr>
        <w:pStyle w:val="berschrift1"/>
      </w:pPr>
      <w:r>
        <w:lastRenderedPageBreak/>
        <w:t>Chapter V: Staffing</w:t>
      </w:r>
    </w:p>
    <w:p w:rsidR="00C03038" w:rsidRDefault="00EA24C0" w:rsidP="00DC2678">
      <w:pPr>
        <w:pStyle w:val="Question"/>
        <w:ind w:left="408" w:hanging="408"/>
      </w:pPr>
      <w:r>
        <w:t xml:space="preserve">What is the </w:t>
      </w:r>
      <w:r w:rsidR="00C03038">
        <w:t xml:space="preserve">number of staff employed by the library </w:t>
      </w:r>
      <w:r>
        <w:t xml:space="preserve">in </w:t>
      </w:r>
      <w:proofErr w:type="gramStart"/>
      <w:r>
        <w:t xml:space="preserve">total </w:t>
      </w:r>
      <w:r w:rsidR="00C03038">
        <w:t>?</w:t>
      </w:r>
      <w:proofErr w:type="gramEnd"/>
    </w:p>
    <w:p w:rsidR="008B31C6" w:rsidRDefault="00A60E10" w:rsidP="00A60E10">
      <w:pPr>
        <w:pStyle w:val="Question"/>
        <w:numPr>
          <w:ilvl w:val="0"/>
          <w:numId w:val="0"/>
        </w:numPr>
        <w:ind w:left="518"/>
        <w:rPr>
          <w:b w:val="0"/>
          <w:color w:val="00B050"/>
        </w:rPr>
      </w:pPr>
      <w:r>
        <w:rPr>
          <w:b w:val="0"/>
          <w:color w:val="00B050"/>
        </w:rPr>
        <w:t xml:space="preserve">2017: 2,182 </w:t>
      </w:r>
      <w:r w:rsidR="008B31C6">
        <w:rPr>
          <w:b w:val="0"/>
          <w:color w:val="00B050"/>
        </w:rPr>
        <w:t xml:space="preserve">full-year FTE </w:t>
      </w:r>
    </w:p>
    <w:p w:rsidR="00DC6D74" w:rsidRDefault="00EA24C0" w:rsidP="00DC2678">
      <w:pPr>
        <w:pStyle w:val="Question"/>
        <w:ind w:left="408" w:hanging="408"/>
      </w:pPr>
      <w:r>
        <w:t xml:space="preserve">What is the number of staff employed by the library in </w:t>
      </w:r>
      <w:proofErr w:type="gramStart"/>
      <w:r>
        <w:t xml:space="preserve">FTE </w:t>
      </w:r>
      <w:r w:rsidR="00DC6D74">
        <w:t>?</w:t>
      </w:r>
      <w:proofErr w:type="gramEnd"/>
    </w:p>
    <w:p w:rsidR="00EA24C0" w:rsidRDefault="00A60E10" w:rsidP="00A60E10">
      <w:pPr>
        <w:pStyle w:val="Question"/>
        <w:numPr>
          <w:ilvl w:val="0"/>
          <w:numId w:val="0"/>
        </w:numPr>
        <w:ind w:left="518"/>
        <w:rPr>
          <w:b w:val="0"/>
          <w:color w:val="00B050"/>
        </w:rPr>
      </w:pPr>
      <w:r>
        <w:rPr>
          <w:b w:val="0"/>
          <w:color w:val="00B050"/>
        </w:rPr>
        <w:t>2017:</w:t>
      </w:r>
    </w:p>
    <w:p w:rsidR="00A60E10" w:rsidRPr="00FB2CE8" w:rsidRDefault="00A60E10" w:rsidP="00A60E10">
      <w:pPr>
        <w:pStyle w:val="Question"/>
        <w:numPr>
          <w:ilvl w:val="0"/>
          <w:numId w:val="0"/>
        </w:numPr>
        <w:ind w:left="518"/>
        <w:rPr>
          <w:b w:val="0"/>
          <w:color w:val="00B050"/>
        </w:rPr>
      </w:pPr>
      <w:r>
        <w:rPr>
          <w:b w:val="0"/>
          <w:color w:val="00B050"/>
        </w:rPr>
        <w:t xml:space="preserve"> </w:t>
      </w:r>
      <w:proofErr w:type="gramStart"/>
      <w:r>
        <w:rPr>
          <w:b w:val="0"/>
          <w:color w:val="00B050"/>
        </w:rPr>
        <w:t>900</w:t>
      </w:r>
      <w:proofErr w:type="gramEnd"/>
      <w:r>
        <w:rPr>
          <w:b w:val="0"/>
          <w:color w:val="00B050"/>
        </w:rPr>
        <w:t xml:space="preserve"> people employed in the Collections management department work in the Reading Rooms and in the communication of documents in storage; distribution of schedules over 80 Reading Room </w:t>
      </w:r>
      <w:r w:rsidR="00F52C2D">
        <w:rPr>
          <w:b w:val="0"/>
          <w:color w:val="00B050"/>
        </w:rPr>
        <w:t>stations</w:t>
      </w:r>
    </w:p>
    <w:sectPr w:rsidR="00A60E10" w:rsidRPr="00FB2CE8" w:rsidSect="004F0039">
      <w:footerReference w:type="default" r:id="rId35"/>
      <w:head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CC4" w:rsidRDefault="00F13CC4">
      <w:pPr>
        <w:spacing w:before="0" w:line="240" w:lineRule="auto"/>
      </w:pPr>
      <w:r>
        <w:separator/>
      </w:r>
    </w:p>
  </w:endnote>
  <w:endnote w:type="continuationSeparator" w:id="0">
    <w:p w:rsidR="00F13CC4" w:rsidRDefault="00F13CC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269751"/>
      <w:docPartObj>
        <w:docPartGallery w:val="Page Numbers (Bottom of Page)"/>
        <w:docPartUnique/>
      </w:docPartObj>
    </w:sdtPr>
    <w:sdtEndPr>
      <w:rPr>
        <w:noProof/>
      </w:rPr>
    </w:sdtEndPr>
    <w:sdtContent>
      <w:p w:rsidR="0000456D" w:rsidRDefault="0000456D">
        <w:pPr>
          <w:pStyle w:val="Fuzeile"/>
        </w:pPr>
        <w:r>
          <w:fldChar w:fldCharType="begin"/>
        </w:r>
        <w:r>
          <w:instrText xml:space="preserve"> PAGE   \* MERGEFORMAT </w:instrText>
        </w:r>
        <w:r>
          <w:fldChar w:fldCharType="separate"/>
        </w:r>
        <w:r w:rsidR="001E06D4">
          <w:rPr>
            <w:noProof/>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CC4" w:rsidRDefault="00F13CC4">
      <w:pPr>
        <w:spacing w:before="0" w:line="240" w:lineRule="auto"/>
      </w:pPr>
      <w:r>
        <w:separator/>
      </w:r>
    </w:p>
  </w:footnote>
  <w:footnote w:type="continuationSeparator" w:id="0">
    <w:p w:rsidR="00F13CC4" w:rsidRDefault="00F13CC4">
      <w:pPr>
        <w:spacing w:before="0" w:line="240" w:lineRule="auto"/>
      </w:pPr>
      <w:r>
        <w:continuationSeparator/>
      </w:r>
    </w:p>
  </w:footnote>
  <w:footnote w:id="1">
    <w:p w:rsidR="0000456D" w:rsidRPr="004F0039" w:rsidRDefault="0000456D">
      <w:pPr>
        <w:pStyle w:val="Funotentext"/>
      </w:pPr>
      <w:r>
        <w:rPr>
          <w:rStyle w:val="Funotenzeichen"/>
        </w:rPr>
        <w:footnoteRef/>
      </w:r>
      <w:r>
        <w:t xml:space="preserve"> The keynote presentation may be accessed via </w:t>
      </w:r>
      <w:hyperlink r:id="rId1" w:history="1">
        <w:r>
          <w:rPr>
            <w:rStyle w:val="Hyperlink"/>
          </w:rPr>
          <w:t>http://www.cenl.org/members/cenl-annual-general-meeting-2017-15-16-may-british-library-london/nggallery/page/1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6D" w:rsidRDefault="0000456D">
    <w:pPr>
      <w:pStyle w:val="Kopfzeile"/>
    </w:pPr>
    <w:r>
      <w:rPr>
        <w:noProof/>
        <w:lang w:val="de-AT" w:eastAsia="de-AT"/>
      </w:rPr>
      <w:drawing>
        <wp:inline distT="0" distB="0" distL="0" distR="0" wp14:anchorId="360FFEB6" wp14:editId="1EAB6416">
          <wp:extent cx="847725" cy="332026"/>
          <wp:effectExtent l="0" t="0" r="0" b="0"/>
          <wp:docPr id="1" name="Picture 1" descr="G:\CENL Secretariat\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NL Secretariat\Templat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834" cy="3367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BB6A6F"/>
    <w:multiLevelType w:val="multilevel"/>
    <w:tmpl w:val="92E6F8E6"/>
    <w:lvl w:ilvl="0">
      <w:start w:val="1"/>
      <w:numFmt w:val="decimal"/>
      <w:pStyle w:val="Answer"/>
      <w:lvlText w:val="%1."/>
      <w:lvlJc w:val="left"/>
      <w:pPr>
        <w:ind w:left="893" w:hanging="375"/>
      </w:pPr>
      <w:rPr>
        <w:rFonts w:hint="default"/>
        <w:color w:val="auto"/>
      </w:rPr>
    </w:lvl>
    <w:lvl w:ilvl="1">
      <w:start w:val="1"/>
      <w:numFmt w:val="lowerLetter"/>
      <w:lvlText w:val="%2."/>
      <w:lvlJc w:val="left"/>
      <w:pPr>
        <w:ind w:left="1267" w:hanging="374"/>
      </w:pPr>
      <w:rPr>
        <w:rFonts w:hint="default"/>
      </w:rPr>
    </w:lvl>
    <w:lvl w:ilvl="2">
      <w:start w:val="1"/>
      <w:numFmt w:val="lowerRoman"/>
      <w:lvlText w:val="%3."/>
      <w:lvlJc w:val="left"/>
      <w:pPr>
        <w:ind w:left="1642" w:hanging="375"/>
      </w:pPr>
      <w:rPr>
        <w:rFonts w:hint="default"/>
      </w:rPr>
    </w:lvl>
    <w:lvl w:ilvl="3">
      <w:start w:val="1"/>
      <w:numFmt w:val="decimal"/>
      <w:lvlText w:val="%4."/>
      <w:lvlJc w:val="left"/>
      <w:pPr>
        <w:ind w:left="2016" w:hanging="374"/>
      </w:pPr>
      <w:rPr>
        <w:rFonts w:hint="default"/>
      </w:rPr>
    </w:lvl>
    <w:lvl w:ilvl="4">
      <w:start w:val="1"/>
      <w:numFmt w:val="lowerLetter"/>
      <w:lvlText w:val="%5."/>
      <w:lvlJc w:val="left"/>
      <w:pPr>
        <w:ind w:left="2390" w:hanging="374"/>
      </w:pPr>
      <w:rPr>
        <w:rFonts w:hint="default"/>
      </w:rPr>
    </w:lvl>
    <w:lvl w:ilvl="5">
      <w:start w:val="1"/>
      <w:numFmt w:val="lowerRoman"/>
      <w:lvlText w:val="%6."/>
      <w:lvlJc w:val="left"/>
      <w:pPr>
        <w:ind w:left="2765" w:hanging="375"/>
      </w:pPr>
      <w:rPr>
        <w:rFonts w:hint="default"/>
      </w:rPr>
    </w:lvl>
    <w:lvl w:ilvl="6">
      <w:start w:val="1"/>
      <w:numFmt w:val="decimal"/>
      <w:lvlText w:val="%7."/>
      <w:lvlJc w:val="left"/>
      <w:pPr>
        <w:ind w:left="3139" w:hanging="374"/>
      </w:pPr>
      <w:rPr>
        <w:rFonts w:hint="default"/>
      </w:rPr>
    </w:lvl>
    <w:lvl w:ilvl="7">
      <w:start w:val="1"/>
      <w:numFmt w:val="lowerLetter"/>
      <w:lvlText w:val="%8."/>
      <w:lvlJc w:val="left"/>
      <w:pPr>
        <w:ind w:left="3514" w:hanging="375"/>
      </w:pPr>
      <w:rPr>
        <w:rFonts w:hint="default"/>
      </w:rPr>
    </w:lvl>
    <w:lvl w:ilvl="8">
      <w:start w:val="1"/>
      <w:numFmt w:val="lowerRoman"/>
      <w:lvlText w:val="%9."/>
      <w:lvlJc w:val="left"/>
      <w:pPr>
        <w:ind w:left="3888" w:hanging="374"/>
      </w:pPr>
      <w:rPr>
        <w:rFonts w:hint="default"/>
      </w:rPr>
    </w:lvl>
  </w:abstractNum>
  <w:abstractNum w:abstractNumId="1" w15:restartNumberingAfterBreak="0">
    <w:nsid w:val="46FE301A"/>
    <w:multiLevelType w:val="hybridMultilevel"/>
    <w:tmpl w:val="95FC5EFA"/>
    <w:lvl w:ilvl="0" w:tplc="E87806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501A84"/>
    <w:multiLevelType w:val="hybridMultilevel"/>
    <w:tmpl w:val="2AF6A2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526AE1"/>
    <w:multiLevelType w:val="hybridMultilevel"/>
    <w:tmpl w:val="7E42152A"/>
    <w:lvl w:ilvl="0" w:tplc="A69E76C2">
      <w:start w:val="1"/>
      <w:numFmt w:val="lowerLetter"/>
      <w:lvlText w:val="%1."/>
      <w:lvlJc w:val="left"/>
      <w:pPr>
        <w:ind w:left="893" w:hanging="519"/>
      </w:pPr>
      <w:rPr>
        <w:rFonts w:hint="default"/>
      </w:rPr>
    </w:lvl>
    <w:lvl w:ilvl="1" w:tplc="04090019" w:tentative="1">
      <w:start w:val="1"/>
      <w:numFmt w:val="lowerLetter"/>
      <w:lvlText w:val="%2."/>
      <w:lvlJc w:val="left"/>
      <w:pPr>
        <w:ind w:left="2188" w:hanging="360"/>
      </w:pPr>
    </w:lvl>
    <w:lvl w:ilvl="2" w:tplc="0409001B" w:tentative="1">
      <w:start w:val="1"/>
      <w:numFmt w:val="lowerRoman"/>
      <w:lvlText w:val="%3."/>
      <w:lvlJc w:val="right"/>
      <w:pPr>
        <w:ind w:left="2908" w:hanging="180"/>
      </w:pPr>
    </w:lvl>
    <w:lvl w:ilvl="3" w:tplc="0409000F" w:tentative="1">
      <w:start w:val="1"/>
      <w:numFmt w:val="decimal"/>
      <w:lvlText w:val="%4."/>
      <w:lvlJc w:val="left"/>
      <w:pPr>
        <w:ind w:left="3628" w:hanging="360"/>
      </w:pPr>
    </w:lvl>
    <w:lvl w:ilvl="4" w:tplc="04090019" w:tentative="1">
      <w:start w:val="1"/>
      <w:numFmt w:val="lowerLetter"/>
      <w:lvlText w:val="%5."/>
      <w:lvlJc w:val="left"/>
      <w:pPr>
        <w:ind w:left="4348" w:hanging="360"/>
      </w:pPr>
    </w:lvl>
    <w:lvl w:ilvl="5" w:tplc="0409001B" w:tentative="1">
      <w:start w:val="1"/>
      <w:numFmt w:val="lowerRoman"/>
      <w:lvlText w:val="%6."/>
      <w:lvlJc w:val="right"/>
      <w:pPr>
        <w:ind w:left="5068" w:hanging="180"/>
      </w:pPr>
    </w:lvl>
    <w:lvl w:ilvl="6" w:tplc="0409000F" w:tentative="1">
      <w:start w:val="1"/>
      <w:numFmt w:val="decimal"/>
      <w:lvlText w:val="%7."/>
      <w:lvlJc w:val="left"/>
      <w:pPr>
        <w:ind w:left="5788" w:hanging="360"/>
      </w:pPr>
    </w:lvl>
    <w:lvl w:ilvl="7" w:tplc="04090019" w:tentative="1">
      <w:start w:val="1"/>
      <w:numFmt w:val="lowerLetter"/>
      <w:lvlText w:val="%8."/>
      <w:lvlJc w:val="left"/>
      <w:pPr>
        <w:ind w:left="6508" w:hanging="360"/>
      </w:pPr>
    </w:lvl>
    <w:lvl w:ilvl="8" w:tplc="0409001B" w:tentative="1">
      <w:start w:val="1"/>
      <w:numFmt w:val="lowerRoman"/>
      <w:lvlText w:val="%9."/>
      <w:lvlJc w:val="right"/>
      <w:pPr>
        <w:ind w:left="7228" w:hanging="180"/>
      </w:pPr>
    </w:lvl>
  </w:abstractNum>
  <w:abstractNum w:abstractNumId="4" w15:restartNumberingAfterBreak="0">
    <w:nsid w:val="7D23048B"/>
    <w:multiLevelType w:val="multilevel"/>
    <w:tmpl w:val="369EB3BA"/>
    <w:lvl w:ilvl="0">
      <w:start w:val="1"/>
      <w:numFmt w:val="decimal"/>
      <w:pStyle w:val="Question"/>
      <w:lvlText w:val="%1)"/>
      <w:lvlJc w:val="left"/>
      <w:pPr>
        <w:ind w:left="2216" w:hanging="374"/>
      </w:pPr>
      <w:rPr>
        <w:rFonts w:hint="default"/>
      </w:rPr>
    </w:lvl>
    <w:lvl w:ilvl="1">
      <w:start w:val="1"/>
      <w:numFmt w:val="lowerLetter"/>
      <w:lvlText w:val="%2."/>
      <w:lvlJc w:val="left"/>
      <w:pPr>
        <w:ind w:left="892" w:hanging="374"/>
      </w:pPr>
      <w:rPr>
        <w:rFonts w:hint="default"/>
      </w:rPr>
    </w:lvl>
    <w:lvl w:ilvl="2">
      <w:start w:val="1"/>
      <w:numFmt w:val="lowerRoman"/>
      <w:lvlText w:val="%3."/>
      <w:lvlJc w:val="left"/>
      <w:pPr>
        <w:ind w:left="1266" w:hanging="374"/>
      </w:pPr>
      <w:rPr>
        <w:rFonts w:hint="default"/>
      </w:rPr>
    </w:lvl>
    <w:lvl w:ilvl="3">
      <w:start w:val="1"/>
      <w:numFmt w:val="decimal"/>
      <w:lvlText w:val="%4."/>
      <w:lvlJc w:val="left"/>
      <w:pPr>
        <w:ind w:left="1640" w:hanging="374"/>
      </w:pPr>
      <w:rPr>
        <w:rFonts w:hint="default"/>
      </w:rPr>
    </w:lvl>
    <w:lvl w:ilvl="4">
      <w:start w:val="1"/>
      <w:numFmt w:val="lowerLetter"/>
      <w:lvlText w:val="%5."/>
      <w:lvlJc w:val="left"/>
      <w:pPr>
        <w:ind w:left="2014" w:hanging="374"/>
      </w:pPr>
      <w:rPr>
        <w:rFonts w:hint="default"/>
      </w:rPr>
    </w:lvl>
    <w:lvl w:ilvl="5">
      <w:start w:val="1"/>
      <w:numFmt w:val="lowerRoman"/>
      <w:lvlText w:val="%6."/>
      <w:lvlJc w:val="left"/>
      <w:pPr>
        <w:ind w:left="2388" w:hanging="374"/>
      </w:pPr>
      <w:rPr>
        <w:rFonts w:hint="default"/>
      </w:rPr>
    </w:lvl>
    <w:lvl w:ilvl="6">
      <w:start w:val="1"/>
      <w:numFmt w:val="decimal"/>
      <w:lvlText w:val="%7."/>
      <w:lvlJc w:val="left"/>
      <w:pPr>
        <w:ind w:left="2762" w:hanging="374"/>
      </w:pPr>
      <w:rPr>
        <w:rFonts w:hint="default"/>
      </w:rPr>
    </w:lvl>
    <w:lvl w:ilvl="7">
      <w:start w:val="1"/>
      <w:numFmt w:val="lowerLetter"/>
      <w:lvlText w:val="%8."/>
      <w:lvlJc w:val="left"/>
      <w:pPr>
        <w:ind w:left="3136" w:hanging="374"/>
      </w:pPr>
      <w:rPr>
        <w:rFonts w:hint="default"/>
      </w:rPr>
    </w:lvl>
    <w:lvl w:ilvl="8">
      <w:start w:val="1"/>
      <w:numFmt w:val="lowerRoman"/>
      <w:lvlText w:val="%9."/>
      <w:lvlJc w:val="left"/>
      <w:pPr>
        <w:ind w:left="3510" w:hanging="374"/>
      </w:pPr>
      <w:rPr>
        <w:rFonts w:hint="default"/>
      </w:rPr>
    </w:lvl>
  </w:abstractNum>
  <w:num w:numId="1">
    <w:abstractNumId w:val="4"/>
  </w:num>
  <w:num w:numId="2">
    <w:abstractNumId w:val="0"/>
  </w:num>
  <w:num w:numId="3">
    <w:abstractNumId w:val="3"/>
  </w:num>
  <w:num w:numId="4">
    <w:abstractNumId w:val="0"/>
  </w:num>
  <w:num w:numId="5">
    <w:abstractNumId w:val="0"/>
    <w:lvlOverride w:ilvl="0">
      <w:startOverride w:val="1"/>
    </w:lvlOverride>
  </w:num>
  <w:num w:numId="6">
    <w:abstractNumId w:val="0"/>
  </w:num>
  <w:num w:numId="7">
    <w:abstractNumId w:val="0"/>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EBC"/>
    <w:rsid w:val="0000456D"/>
    <w:rsid w:val="0001290C"/>
    <w:rsid w:val="000B7394"/>
    <w:rsid w:val="000D495F"/>
    <w:rsid w:val="0012483C"/>
    <w:rsid w:val="001A2716"/>
    <w:rsid w:val="001A6182"/>
    <w:rsid w:val="001E06D4"/>
    <w:rsid w:val="001E09EC"/>
    <w:rsid w:val="002225B1"/>
    <w:rsid w:val="002A71AF"/>
    <w:rsid w:val="002C44AF"/>
    <w:rsid w:val="002F1A9B"/>
    <w:rsid w:val="00311645"/>
    <w:rsid w:val="0031535B"/>
    <w:rsid w:val="00326E06"/>
    <w:rsid w:val="0034389D"/>
    <w:rsid w:val="00371F53"/>
    <w:rsid w:val="00392E51"/>
    <w:rsid w:val="003A3D10"/>
    <w:rsid w:val="003A455C"/>
    <w:rsid w:val="003D48C4"/>
    <w:rsid w:val="0041421D"/>
    <w:rsid w:val="00433BAD"/>
    <w:rsid w:val="004640E5"/>
    <w:rsid w:val="004F0039"/>
    <w:rsid w:val="00542F93"/>
    <w:rsid w:val="0054483B"/>
    <w:rsid w:val="0055327A"/>
    <w:rsid w:val="005875CC"/>
    <w:rsid w:val="005E13DA"/>
    <w:rsid w:val="006060AD"/>
    <w:rsid w:val="00650AC1"/>
    <w:rsid w:val="00667039"/>
    <w:rsid w:val="006A09A7"/>
    <w:rsid w:val="006E2D0D"/>
    <w:rsid w:val="006E5161"/>
    <w:rsid w:val="006F0D40"/>
    <w:rsid w:val="00702D05"/>
    <w:rsid w:val="0079399F"/>
    <w:rsid w:val="007A1C57"/>
    <w:rsid w:val="007C2FA4"/>
    <w:rsid w:val="007C647B"/>
    <w:rsid w:val="007D4221"/>
    <w:rsid w:val="0083126E"/>
    <w:rsid w:val="00837212"/>
    <w:rsid w:val="008B31C6"/>
    <w:rsid w:val="008D38BF"/>
    <w:rsid w:val="008D586C"/>
    <w:rsid w:val="0093080A"/>
    <w:rsid w:val="00955C1A"/>
    <w:rsid w:val="009631FB"/>
    <w:rsid w:val="00971467"/>
    <w:rsid w:val="00A5095F"/>
    <w:rsid w:val="00A60E10"/>
    <w:rsid w:val="00AB5ED8"/>
    <w:rsid w:val="00AE261C"/>
    <w:rsid w:val="00B4262A"/>
    <w:rsid w:val="00B76802"/>
    <w:rsid w:val="00C03038"/>
    <w:rsid w:val="00C34ACB"/>
    <w:rsid w:val="00C53E41"/>
    <w:rsid w:val="00C6758E"/>
    <w:rsid w:val="00C740C2"/>
    <w:rsid w:val="00D14821"/>
    <w:rsid w:val="00D54AE4"/>
    <w:rsid w:val="00D87557"/>
    <w:rsid w:val="00DB308A"/>
    <w:rsid w:val="00DC2678"/>
    <w:rsid w:val="00DC6D74"/>
    <w:rsid w:val="00DD6E54"/>
    <w:rsid w:val="00DE60C9"/>
    <w:rsid w:val="00E25FB3"/>
    <w:rsid w:val="00E873F6"/>
    <w:rsid w:val="00E87EBC"/>
    <w:rsid w:val="00E92AA7"/>
    <w:rsid w:val="00EA24C0"/>
    <w:rsid w:val="00EF5829"/>
    <w:rsid w:val="00F13CC4"/>
    <w:rsid w:val="00F176E3"/>
    <w:rsid w:val="00F21DEA"/>
    <w:rsid w:val="00F2322E"/>
    <w:rsid w:val="00F52C2D"/>
    <w:rsid w:val="00F55D3A"/>
    <w:rsid w:val="00F96870"/>
    <w:rsid w:val="00FB2730"/>
    <w:rsid w:val="00FB2CE8"/>
    <w:rsid w:val="00FE0192"/>
    <w:rsid w:val="00FE43AC"/>
    <w:rsid w:val="00FE4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F0B772E-4089-4DDC-A641-74097436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ja-JP" w:bidi="ar-SA"/>
      </w:rPr>
    </w:rPrDefault>
    <w:pPrDefault>
      <w:pPr>
        <w:spacing w:before="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B5ED8"/>
  </w:style>
  <w:style w:type="paragraph" w:styleId="berschrift1">
    <w:name w:val="heading 1"/>
    <w:basedOn w:val="Standard"/>
    <w:link w:val="berschrift1Zchn"/>
    <w:uiPriority w:val="9"/>
    <w:qFormat/>
    <w:pPr>
      <w:keepNext/>
      <w:keepLines/>
      <w:spacing w:before="360" w:after="120"/>
      <w:outlineLvl w:val="0"/>
    </w:pPr>
    <w:rPr>
      <w:rFonts w:asciiTheme="majorHAnsi" w:eastAsiaTheme="majorEastAsia" w:hAnsiTheme="majorHAnsi" w:cstheme="majorBidi"/>
      <w:b/>
      <w:sz w:val="25"/>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uchtitel">
    <w:name w:val="Book Title"/>
    <w:basedOn w:val="Absatz-Standardschriftart"/>
    <w:uiPriority w:val="33"/>
    <w:semiHidden/>
    <w:unhideWhenUsed/>
    <w:qFormat/>
    <w:rPr>
      <w:b/>
      <w:bCs/>
      <w:i/>
      <w:iCs/>
      <w:spacing w:val="0"/>
    </w:rPr>
  </w:style>
  <w:style w:type="character" w:styleId="IntensiverVerweis">
    <w:name w:val="Intense Reference"/>
    <w:basedOn w:val="Absatz-Standardschriftart"/>
    <w:uiPriority w:val="32"/>
    <w:semiHidden/>
    <w:unhideWhenUsed/>
    <w:qFormat/>
    <w:rPr>
      <w:b/>
      <w:bCs/>
      <w:caps w:val="0"/>
      <w:smallCaps/>
      <w:color w:val="4F81BD" w:themeColor="accent1"/>
      <w:spacing w:val="0"/>
    </w:rPr>
  </w:style>
  <w:style w:type="paragraph" w:styleId="Kopfzeile">
    <w:name w:val="header"/>
    <w:basedOn w:val="Standard"/>
    <w:link w:val="KopfzeileZchn"/>
    <w:uiPriority w:val="99"/>
    <w:unhideWhenUsed/>
    <w:pPr>
      <w:spacing w:before="0" w:line="240" w:lineRule="auto"/>
    </w:pPr>
  </w:style>
  <w:style w:type="character" w:customStyle="1" w:styleId="KopfzeileZchn">
    <w:name w:val="Kopfzeile Zchn"/>
    <w:basedOn w:val="Absatz-Standardschriftart"/>
    <w:link w:val="Kopfzeile"/>
    <w:uiPriority w:val="99"/>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sz w:val="25"/>
      <w:szCs w:val="32"/>
    </w:rPr>
  </w:style>
  <w:style w:type="paragraph" w:styleId="Fuzeile">
    <w:name w:val="footer"/>
    <w:basedOn w:val="Standard"/>
    <w:link w:val="FuzeileZchn"/>
    <w:uiPriority w:val="99"/>
    <w:unhideWhenUsed/>
    <w:rsid w:val="00650AC1"/>
    <w:pPr>
      <w:spacing w:before="0" w:line="240" w:lineRule="auto"/>
    </w:pPr>
    <w:rPr>
      <w:sz w:val="22"/>
    </w:rPr>
  </w:style>
  <w:style w:type="character" w:customStyle="1" w:styleId="FuzeileZchn">
    <w:name w:val="Fußzeile Zchn"/>
    <w:basedOn w:val="Absatz-Standardschriftart"/>
    <w:link w:val="Fuzeile"/>
    <w:uiPriority w:val="99"/>
    <w:rsid w:val="00650AC1"/>
    <w:rPr>
      <w:sz w:val="22"/>
    </w:rPr>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
    <w:qFormat/>
    <w:pPr>
      <w:spacing w:before="0" w:after="120" w:line="360" w:lineRule="auto"/>
      <w:contextualSpacing/>
    </w:pPr>
    <w:rPr>
      <w:rFonts w:asciiTheme="majorHAnsi" w:eastAsiaTheme="majorEastAsia" w:hAnsiTheme="majorHAnsi" w:cstheme="majorBidi"/>
      <w:b/>
      <w:kern w:val="28"/>
      <w:sz w:val="28"/>
      <w:szCs w:val="56"/>
    </w:rPr>
  </w:style>
  <w:style w:type="character" w:customStyle="1" w:styleId="TitelZchn">
    <w:name w:val="Titel Zchn"/>
    <w:basedOn w:val="Absatz-Standardschriftart"/>
    <w:link w:val="Titel"/>
    <w:uiPriority w:val="1"/>
    <w:rPr>
      <w:rFonts w:asciiTheme="majorHAnsi" w:eastAsiaTheme="majorEastAsia" w:hAnsiTheme="majorHAnsi" w:cstheme="majorBidi"/>
      <w:b/>
      <w:kern w:val="28"/>
      <w:sz w:val="28"/>
      <w:szCs w:val="56"/>
    </w:rPr>
  </w:style>
  <w:style w:type="paragraph" w:customStyle="1" w:styleId="Question">
    <w:name w:val="Question"/>
    <w:basedOn w:val="Standard"/>
    <w:uiPriority w:val="10"/>
    <w:qFormat/>
    <w:pPr>
      <w:numPr>
        <w:numId w:val="1"/>
      </w:numPr>
      <w:spacing w:before="240"/>
    </w:pPr>
    <w:rPr>
      <w:rFonts w:cs="Times New Roman"/>
      <w:b/>
      <w:szCs w:val="24"/>
      <w:lang w:eastAsia="en-US"/>
    </w:rPr>
  </w:style>
  <w:style w:type="paragraph" w:customStyle="1" w:styleId="Answer">
    <w:name w:val="Answer"/>
    <w:basedOn w:val="Standard"/>
    <w:uiPriority w:val="11"/>
    <w:qFormat/>
    <w:pPr>
      <w:keepLines/>
      <w:numPr>
        <w:numId w:val="6"/>
      </w:numPr>
    </w:pPr>
    <w:rPr>
      <w:rFonts w:cs="Times New Roman"/>
      <w:lang w:eastAsia="en-US"/>
    </w:rPr>
  </w:style>
  <w:style w:type="paragraph" w:styleId="Sprechblasentext">
    <w:name w:val="Balloon Text"/>
    <w:basedOn w:val="Standard"/>
    <w:link w:val="SprechblasentextZchn"/>
    <w:uiPriority w:val="99"/>
    <w:semiHidden/>
    <w:unhideWhenUsed/>
    <w:rsid w:val="00E87EB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7EBC"/>
    <w:rPr>
      <w:rFonts w:ascii="Tahoma" w:hAnsi="Tahoma" w:cs="Tahoma"/>
      <w:sz w:val="16"/>
      <w:szCs w:val="16"/>
    </w:rPr>
  </w:style>
  <w:style w:type="paragraph" w:styleId="Funotentext">
    <w:name w:val="footnote text"/>
    <w:basedOn w:val="Standard"/>
    <w:link w:val="FunotentextZchn"/>
    <w:uiPriority w:val="99"/>
    <w:semiHidden/>
    <w:unhideWhenUsed/>
    <w:rsid w:val="004F0039"/>
    <w:pPr>
      <w:spacing w:before="0" w:line="240" w:lineRule="auto"/>
    </w:pPr>
    <w:rPr>
      <w:sz w:val="20"/>
      <w:szCs w:val="20"/>
    </w:rPr>
  </w:style>
  <w:style w:type="character" w:customStyle="1" w:styleId="FunotentextZchn">
    <w:name w:val="Fußnotentext Zchn"/>
    <w:basedOn w:val="Absatz-Standardschriftart"/>
    <w:link w:val="Funotentext"/>
    <w:uiPriority w:val="99"/>
    <w:semiHidden/>
    <w:rsid w:val="004F0039"/>
    <w:rPr>
      <w:sz w:val="20"/>
      <w:szCs w:val="20"/>
    </w:rPr>
  </w:style>
  <w:style w:type="character" w:styleId="Funotenzeichen">
    <w:name w:val="footnote reference"/>
    <w:basedOn w:val="Absatz-Standardschriftart"/>
    <w:uiPriority w:val="99"/>
    <w:semiHidden/>
    <w:unhideWhenUsed/>
    <w:rsid w:val="004F0039"/>
    <w:rPr>
      <w:vertAlign w:val="superscript"/>
    </w:rPr>
  </w:style>
  <w:style w:type="character" w:styleId="Hyperlink">
    <w:name w:val="Hyperlink"/>
    <w:basedOn w:val="Absatz-Standardschriftart"/>
    <w:uiPriority w:val="99"/>
    <w:unhideWhenUsed/>
    <w:rsid w:val="004F0039"/>
    <w:rPr>
      <w:color w:val="0000FF" w:themeColor="hyperlink"/>
      <w:u w:val="single"/>
    </w:rPr>
  </w:style>
  <w:style w:type="character" w:styleId="BesuchterLink">
    <w:name w:val="FollowedHyperlink"/>
    <w:basedOn w:val="Absatz-Standardschriftart"/>
    <w:uiPriority w:val="99"/>
    <w:semiHidden/>
    <w:unhideWhenUsed/>
    <w:rsid w:val="004F0039"/>
    <w:rPr>
      <w:color w:val="800080" w:themeColor="followedHyperlink"/>
      <w:u w:val="single"/>
    </w:rPr>
  </w:style>
  <w:style w:type="paragraph" w:customStyle="1" w:styleId="Rating">
    <w:name w:val="Rating"/>
    <w:basedOn w:val="Standard"/>
    <w:qFormat/>
    <w:rsid w:val="006E5161"/>
    <w:pPr>
      <w:spacing w:before="40" w:after="40" w:line="240" w:lineRule="auto"/>
      <w:jc w:val="center"/>
    </w:pPr>
    <w:rPr>
      <w:rFonts w:eastAsia="Times New Roman" w:cs="Tahoma"/>
      <w:spacing w:val="4"/>
      <w:sz w:val="16"/>
      <w:szCs w:val="20"/>
      <w:lang w:eastAsia="en-US"/>
    </w:rPr>
  </w:style>
  <w:style w:type="paragraph" w:styleId="Listenabsatz">
    <w:name w:val="List Paragraph"/>
    <w:basedOn w:val="Standard"/>
    <w:uiPriority w:val="34"/>
    <w:qFormat/>
    <w:rsid w:val="00DC6D74"/>
    <w:pPr>
      <w:spacing w:before="0" w:line="240" w:lineRule="auto"/>
      <w:ind w:left="720"/>
      <w:contextualSpacing/>
    </w:pPr>
    <w:rPr>
      <w:rFonts w:ascii="Calibri" w:eastAsiaTheme="minorHAnsi" w:hAnsi="Calibri" w:cs="Times New Roman"/>
      <w:sz w:val="22"/>
      <w:szCs w:val="22"/>
      <w:lang w:eastAsia="en-US"/>
    </w:rPr>
  </w:style>
  <w:style w:type="character" w:styleId="Kommentarzeichen">
    <w:name w:val="annotation reference"/>
    <w:basedOn w:val="Absatz-Standardschriftart"/>
    <w:uiPriority w:val="99"/>
    <w:semiHidden/>
    <w:unhideWhenUsed/>
    <w:rsid w:val="00DC6D74"/>
    <w:rPr>
      <w:sz w:val="16"/>
      <w:szCs w:val="16"/>
    </w:rPr>
  </w:style>
  <w:style w:type="paragraph" w:styleId="Kommentartext">
    <w:name w:val="annotation text"/>
    <w:basedOn w:val="Standard"/>
    <w:link w:val="KommentartextZchn"/>
    <w:uiPriority w:val="99"/>
    <w:semiHidden/>
    <w:unhideWhenUsed/>
    <w:rsid w:val="00DC6D74"/>
    <w:pPr>
      <w:spacing w:before="0" w:line="240" w:lineRule="auto"/>
    </w:pPr>
    <w:rPr>
      <w:rFonts w:ascii="Calibri" w:eastAsiaTheme="minorHAnsi" w:hAnsi="Calibri" w:cs="Times New Roman"/>
      <w:sz w:val="20"/>
      <w:szCs w:val="20"/>
      <w:lang w:eastAsia="en-US"/>
    </w:rPr>
  </w:style>
  <w:style w:type="character" w:customStyle="1" w:styleId="KommentartextZchn">
    <w:name w:val="Kommentartext Zchn"/>
    <w:basedOn w:val="Absatz-Standardschriftart"/>
    <w:link w:val="Kommentartext"/>
    <w:uiPriority w:val="99"/>
    <w:semiHidden/>
    <w:rsid w:val="00DC6D74"/>
    <w:rPr>
      <w:rFonts w:ascii="Calibri" w:eastAsiaTheme="minorHAnsi" w:hAnsi="Calibri" w:cs="Times New Roman"/>
      <w:sz w:val="20"/>
      <w:szCs w:val="20"/>
      <w:lang w:val="en-GB" w:eastAsia="en-US"/>
    </w:rPr>
  </w:style>
  <w:style w:type="table" w:styleId="Tabellenraster">
    <w:name w:val="Table Grid"/>
    <w:basedOn w:val="NormaleTabelle"/>
    <w:uiPriority w:val="59"/>
    <w:rsid w:val="00DC6D74"/>
    <w:pPr>
      <w:spacing w:before="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9308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nf.fr/" TargetMode="External"/><Relationship Id="rId13" Type="http://schemas.openxmlformats.org/officeDocument/2006/relationships/hyperlink" Target="http://www.bnf.fr/fr/la_bnf/sites.html"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bnf.fr/fr/la_bnf/bibliotheque_haut-de-jardin.html" TargetMode="External"/><Relationship Id="rId34" Type="http://schemas.openxmlformats.org/officeDocument/2006/relationships/hyperlink" Target="http://www.bnf.fr/fr/la_bnf/adresses_transports/s.adresses_transports_fm.html" TargetMode="External"/><Relationship Id="rId7" Type="http://schemas.openxmlformats.org/officeDocument/2006/relationships/endnotes" Target="endnotes.xml"/><Relationship Id="rId12" Type="http://schemas.openxmlformats.org/officeDocument/2006/relationships/hyperlink" Target="http://www.bnu.fr/" TargetMode="External"/><Relationship Id="rId17" Type="http://schemas.openxmlformats.org/officeDocument/2006/relationships/hyperlink" Target="http://www.bnf.fr/fr/la_bnf/bibliotheque_haut-de-jardin.html" TargetMode="External"/><Relationship Id="rId25" Type="http://schemas.openxmlformats.org/officeDocument/2006/relationships/hyperlink" Target="https://www.google.co.uk/maps/place/The+Fran&#231;ois-Mitterrand+Library/" TargetMode="External"/><Relationship Id="rId33" Type="http://schemas.openxmlformats.org/officeDocument/2006/relationships/hyperlink" Target="http://www.bnf.fr/fr/la_bnf/adresses_transports/s.adresses_transports_fm.html"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yperlink" Target="http://www.bnf.fr/fr/la_bnf/plans_et_salles_lecture/s.plan_rez_jardin.html?first_Art=n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l@bl.uk" TargetMode="External"/><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uk/maps/place/The+Fran&#231;ois-Mitterrand+Library/" TargetMode="External"/><Relationship Id="rId23" Type="http://schemas.openxmlformats.org/officeDocument/2006/relationships/image" Target="media/image6.png"/><Relationship Id="rId28" Type="http://schemas.openxmlformats.org/officeDocument/2006/relationships/hyperlink" Target="http://www.bnf.fr/fr/la_bnf/plans_et_salles_lecture/s.plan_haut_jardin.html?first_Art=oui" TargetMode="External"/><Relationship Id="rId36" Type="http://schemas.openxmlformats.org/officeDocument/2006/relationships/header" Target="header1.xml"/><Relationship Id="rId10" Type="http://schemas.openxmlformats.org/officeDocument/2006/relationships/hyperlink" Target="mailto:Laurence.engel@bnf.fr" TargetMode="External"/><Relationship Id="rId19" Type="http://schemas.openxmlformats.org/officeDocument/2006/relationships/hyperlink" Target="https://www.google.co.uk/maps/place/The+Fran&#231;ois-Mitterrand+Library/@48.8326729,2.3789612,3a,75y,90t/data=!3m8!1e2!3m6!1sAF1QipPqAnDXHrkYDQcxlNl30oZXCNHAEjWkrl_xE0k1!2e10!3e12!6shttps://lh5.googleusercontent.com/p/AF1QipPqAnDXHrkYDQcxlNl30oZXCNHAEjWkrl_xE0k1=w203-h135-k-no!7i1440!8i960!4m5!3m4!1s0x0:0x28f6e235ce38e199!8m2!3d48.8335842!4d2.3757659" TargetMode="External"/><Relationship Id="rId31" Type="http://schemas.openxmlformats.org/officeDocument/2006/relationships/hyperlink" Target="http://www.bnf.fr/fr/la_bnf/sites/a.site_francois-mitterrand.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yperlink" Target="https://www.google.co.uk/maps/place/The+Fran&#231;ois-Mitterrand+Library/" TargetMode="External"/><Relationship Id="rId27" Type="http://schemas.openxmlformats.org/officeDocument/2006/relationships/hyperlink" Target="https://www.google.co.uk/maps/place/The+Fran&#231;ois-Mitterrand+Library/" TargetMode="External"/><Relationship Id="rId30" Type="http://schemas.openxmlformats.org/officeDocument/2006/relationships/hyperlink" Target="http://www.bnf.fr/fr/la_bnf/plans_et_salles_lecture/s.plan_richelieu.html?first_Art=non"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cenl.org/members/cenl-annual-general-meeting-2017-15-16-may-british-library-london/nggallery/pa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rshall.AD\AppData\Roaming\Microsoft\Templates\Multiplechoice_test_or_survey_kit_for_creating_3_4_or_5answer_question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1C9DA1DC894137A71486AA4FF84D05"/>
        <w:category>
          <w:name w:val="General"/>
          <w:gallery w:val="placeholder"/>
        </w:category>
        <w:types>
          <w:type w:val="bbPlcHdr"/>
        </w:types>
        <w:behaviors>
          <w:behavior w:val="content"/>
        </w:behaviors>
        <w:guid w:val="{650E9EDE-2F81-448B-A3D7-27308156D6AA}"/>
      </w:docPartPr>
      <w:docPartBody>
        <w:p w:rsidR="00CD2C37" w:rsidRDefault="00CD2C37">
          <w:r>
            <w:t>Instructions</w:t>
          </w:r>
        </w:p>
      </w:docPartBody>
    </w:docPart>
    <w:docPart>
      <w:docPartPr>
        <w:name w:val="285709E132B74C2AB13DAE2C93385B00"/>
        <w:category>
          <w:name w:val="General"/>
          <w:gallery w:val="placeholder"/>
        </w:category>
        <w:types>
          <w:type w:val="bbPlcHdr"/>
        </w:types>
        <w:behaviors>
          <w:behavior w:val="content"/>
        </w:behaviors>
        <w:guid w:val="{4A121DC1-29CF-4155-BAC4-95826333B4C6}"/>
      </w:docPartPr>
      <w:docPartBody>
        <w:p w:rsidR="00CD2C37" w:rsidRDefault="00CD2C37" w:rsidP="00CD2C37">
          <w:r>
            <w:t>Answer</w:t>
          </w:r>
        </w:p>
      </w:docPartBody>
    </w:docPart>
    <w:docPart>
      <w:docPartPr>
        <w:name w:val="80846534367A43DCAE8A38ADCDD81DE7"/>
        <w:category>
          <w:name w:val="General"/>
          <w:gallery w:val="placeholder"/>
        </w:category>
        <w:types>
          <w:type w:val="bbPlcHdr"/>
        </w:types>
        <w:behaviors>
          <w:behavior w:val="content"/>
        </w:behaviors>
        <w:guid w:val="{D381541F-378C-4340-86B2-E9CD2DABC4F3}"/>
      </w:docPartPr>
      <w:docPartBody>
        <w:p w:rsidR="00CD2C37" w:rsidRDefault="00CD2C37" w:rsidP="00CD2C37">
          <w:pPr>
            <w:pStyle w:val="80846534367A43DCAE8A38ADCDD81DE7"/>
          </w:pPr>
          <w:r>
            <w:t>Answer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C37"/>
    <w:rsid w:val="0029361A"/>
    <w:rsid w:val="0081535B"/>
    <w:rsid w:val="00CD2C37"/>
    <w:rsid w:val="00EB4716"/>
    <w:rsid w:val="00FB6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D573EC55E248C4A1F5E455EE126315">
    <w:name w:val="AAD573EC55E248C4A1F5E455EE126315"/>
  </w:style>
  <w:style w:type="paragraph" w:customStyle="1" w:styleId="7A795C9F89884A2BA95991C5912E1EBD">
    <w:name w:val="7A795C9F89884A2BA95991C5912E1EBD"/>
  </w:style>
  <w:style w:type="paragraph" w:customStyle="1" w:styleId="B0FF692A1B3842DFA0345A48FB4E72BF">
    <w:name w:val="B0FF692A1B3842DFA0345A48FB4E72BF"/>
  </w:style>
  <w:style w:type="paragraph" w:customStyle="1" w:styleId="D3A766E7461A4103BA580327C764309C">
    <w:name w:val="D3A766E7461A4103BA580327C764309C"/>
  </w:style>
  <w:style w:type="paragraph" w:customStyle="1" w:styleId="199C1E6B513F4371926164AF3A9BBE6A">
    <w:name w:val="199C1E6B513F4371926164AF3A9BBE6A"/>
  </w:style>
  <w:style w:type="paragraph" w:customStyle="1" w:styleId="7885180E805745D8BAA856E8056069B3">
    <w:name w:val="7885180E805745D8BAA856E8056069B3"/>
  </w:style>
  <w:style w:type="paragraph" w:customStyle="1" w:styleId="7CF2229E734B47F1B8CC35FCA506F35E">
    <w:name w:val="7CF2229E734B47F1B8CC35FCA506F35E"/>
  </w:style>
  <w:style w:type="paragraph" w:customStyle="1" w:styleId="81E6EC056EFE4238B3C5E1D47F5ECCE0">
    <w:name w:val="81E6EC056EFE4238B3C5E1D47F5ECCE0"/>
  </w:style>
  <w:style w:type="paragraph" w:customStyle="1" w:styleId="980714FE622647DCA3DABA1F09C40DF1">
    <w:name w:val="980714FE622647DCA3DABA1F09C40DF1"/>
  </w:style>
  <w:style w:type="paragraph" w:customStyle="1" w:styleId="B5A997BB7EC44DAABC257EEE28991159">
    <w:name w:val="B5A997BB7EC44DAABC257EEE28991159"/>
  </w:style>
  <w:style w:type="paragraph" w:customStyle="1" w:styleId="99701DDAFD2D4FCDB1E9C10D9299DA2D">
    <w:name w:val="99701DDAFD2D4FCDB1E9C10D9299DA2D"/>
  </w:style>
  <w:style w:type="paragraph" w:customStyle="1" w:styleId="2182A07CF0934B61B6F2977F6C357E1C">
    <w:name w:val="2182A07CF0934B61B6F2977F6C357E1C"/>
  </w:style>
  <w:style w:type="paragraph" w:customStyle="1" w:styleId="DC7A44EC7C6A4175A34728391B12A133">
    <w:name w:val="DC7A44EC7C6A4175A34728391B12A133"/>
  </w:style>
  <w:style w:type="paragraph" w:customStyle="1" w:styleId="B21C9DA1DC894137A71486AA4FF84D05">
    <w:name w:val="B21C9DA1DC894137A71486AA4FF84D05"/>
  </w:style>
  <w:style w:type="paragraph" w:customStyle="1" w:styleId="99CEEFCBD69E40938EB3BE8A377AF603">
    <w:name w:val="99CEEFCBD69E40938EB3BE8A377AF603"/>
  </w:style>
  <w:style w:type="paragraph" w:customStyle="1" w:styleId="0AAEAE3E030D49E19702FE70B1FE3EBA">
    <w:name w:val="0AAEAE3E030D49E19702FE70B1FE3EBA"/>
  </w:style>
  <w:style w:type="paragraph" w:customStyle="1" w:styleId="AB8BAE58A21C4595ADC54891CA421F2D">
    <w:name w:val="AB8BAE58A21C4595ADC54891CA421F2D"/>
  </w:style>
  <w:style w:type="paragraph" w:customStyle="1" w:styleId="1ED4E6B26BE84DD39FAE15B2DDF6282E">
    <w:name w:val="1ED4E6B26BE84DD39FAE15B2DDF6282E"/>
  </w:style>
  <w:style w:type="paragraph" w:customStyle="1" w:styleId="E9DD72F3C16744139A50748BDA846C0F">
    <w:name w:val="E9DD72F3C16744139A50748BDA846C0F"/>
  </w:style>
  <w:style w:type="paragraph" w:customStyle="1" w:styleId="3FFE0F1716E345D88D0BD29EA29132F9">
    <w:name w:val="3FFE0F1716E345D88D0BD29EA29132F9"/>
  </w:style>
  <w:style w:type="paragraph" w:customStyle="1" w:styleId="6159C933804547CD9261FFD14EB8616B">
    <w:name w:val="6159C933804547CD9261FFD14EB8616B"/>
  </w:style>
  <w:style w:type="paragraph" w:customStyle="1" w:styleId="349C8ABC48624C9C9BCBBAD29E283C2B">
    <w:name w:val="349C8ABC48624C9C9BCBBAD29E283C2B"/>
  </w:style>
  <w:style w:type="paragraph" w:customStyle="1" w:styleId="2F44B1F10F934AA4B86CAC3627C8CA1D">
    <w:name w:val="2F44B1F10F934AA4B86CAC3627C8CA1D"/>
  </w:style>
  <w:style w:type="paragraph" w:customStyle="1" w:styleId="D2B81D7F252246599DE661766DD46818">
    <w:name w:val="D2B81D7F252246599DE661766DD46818"/>
  </w:style>
  <w:style w:type="paragraph" w:customStyle="1" w:styleId="8EF80A1DF2624AF598AB7D6ACC7CDD70">
    <w:name w:val="8EF80A1DF2624AF598AB7D6ACC7CDD70"/>
  </w:style>
  <w:style w:type="paragraph" w:customStyle="1" w:styleId="3A8FEA36345F4D9A956337526EB53D61">
    <w:name w:val="3A8FEA36345F4D9A956337526EB53D61"/>
  </w:style>
  <w:style w:type="paragraph" w:customStyle="1" w:styleId="058B3D015DA447B88E4576647A7F3DC7">
    <w:name w:val="058B3D015DA447B88E4576647A7F3DC7"/>
  </w:style>
  <w:style w:type="paragraph" w:customStyle="1" w:styleId="C8C5D67654684DE3B77556CEF59B32E6">
    <w:name w:val="C8C5D67654684DE3B77556CEF59B32E6"/>
  </w:style>
  <w:style w:type="paragraph" w:customStyle="1" w:styleId="C52C37F20DDB4C7CA1B7C899A1C6B299">
    <w:name w:val="C52C37F20DDB4C7CA1B7C899A1C6B299"/>
    <w:rsid w:val="00CD2C37"/>
  </w:style>
  <w:style w:type="paragraph" w:customStyle="1" w:styleId="2C1E4F733E134724978F772350FEAD47">
    <w:name w:val="2C1E4F733E134724978F772350FEAD47"/>
    <w:rsid w:val="00CD2C37"/>
  </w:style>
  <w:style w:type="paragraph" w:customStyle="1" w:styleId="57B7FBC4EB4046C0B88A032011D4AD08">
    <w:name w:val="57B7FBC4EB4046C0B88A032011D4AD08"/>
    <w:rsid w:val="00CD2C37"/>
  </w:style>
  <w:style w:type="paragraph" w:customStyle="1" w:styleId="3D21CC4809CB41838A59288AC87BD895">
    <w:name w:val="3D21CC4809CB41838A59288AC87BD895"/>
    <w:rsid w:val="00CD2C37"/>
  </w:style>
  <w:style w:type="paragraph" w:customStyle="1" w:styleId="66E2518AC211478DB0D7BCFC7769E238">
    <w:name w:val="66E2518AC211478DB0D7BCFC7769E238"/>
    <w:rsid w:val="00CD2C37"/>
  </w:style>
  <w:style w:type="paragraph" w:customStyle="1" w:styleId="339519AD99A74036BFF0F8BDF2C6056F">
    <w:name w:val="339519AD99A74036BFF0F8BDF2C6056F"/>
    <w:rsid w:val="00CD2C37"/>
  </w:style>
  <w:style w:type="paragraph" w:customStyle="1" w:styleId="36B97422FBBC4F2CB53A3057286D09FF">
    <w:name w:val="36B97422FBBC4F2CB53A3057286D09FF"/>
    <w:rsid w:val="00CD2C37"/>
  </w:style>
  <w:style w:type="paragraph" w:customStyle="1" w:styleId="D3B826C5A1AD4362AD5A55B0358B989B">
    <w:name w:val="D3B826C5A1AD4362AD5A55B0358B989B"/>
    <w:rsid w:val="00CD2C37"/>
  </w:style>
  <w:style w:type="paragraph" w:customStyle="1" w:styleId="6B2E0BE49BBA4C90B21791C63AD3BDF1">
    <w:name w:val="6B2E0BE49BBA4C90B21791C63AD3BDF1"/>
    <w:rsid w:val="00CD2C37"/>
  </w:style>
  <w:style w:type="paragraph" w:customStyle="1" w:styleId="4E4FFBAF1D1C460698B257C797AEBC3B">
    <w:name w:val="4E4FFBAF1D1C460698B257C797AEBC3B"/>
    <w:rsid w:val="00CD2C37"/>
  </w:style>
  <w:style w:type="paragraph" w:customStyle="1" w:styleId="67CB69835F3B4BAEA1A67F99251B572A">
    <w:name w:val="67CB69835F3B4BAEA1A67F99251B572A"/>
    <w:rsid w:val="00CD2C37"/>
  </w:style>
  <w:style w:type="paragraph" w:customStyle="1" w:styleId="FDE8963D7E934A2BAF2A75C1E33C9F7F">
    <w:name w:val="FDE8963D7E934A2BAF2A75C1E33C9F7F"/>
    <w:rsid w:val="00CD2C37"/>
  </w:style>
  <w:style w:type="paragraph" w:customStyle="1" w:styleId="7BD5AC96747E47E6817848D013D5170C">
    <w:name w:val="7BD5AC96747E47E6817848D013D5170C"/>
    <w:rsid w:val="00CD2C37"/>
  </w:style>
  <w:style w:type="paragraph" w:customStyle="1" w:styleId="B0C96F96DA864310988152A63CC6DA60">
    <w:name w:val="B0C96F96DA864310988152A63CC6DA60"/>
    <w:rsid w:val="00CD2C37"/>
  </w:style>
  <w:style w:type="paragraph" w:customStyle="1" w:styleId="22A8C4CFDEC6481CB06A54202345B947">
    <w:name w:val="22A8C4CFDEC6481CB06A54202345B947"/>
    <w:rsid w:val="00CD2C37"/>
  </w:style>
  <w:style w:type="paragraph" w:customStyle="1" w:styleId="9BAA30DD01B84A85A475CF89C1AF3A4B">
    <w:name w:val="9BAA30DD01B84A85A475CF89C1AF3A4B"/>
    <w:rsid w:val="00CD2C37"/>
  </w:style>
  <w:style w:type="paragraph" w:customStyle="1" w:styleId="2A3A71FC282341FB8F13044BF511AAE4">
    <w:name w:val="2A3A71FC282341FB8F13044BF511AAE4"/>
    <w:rsid w:val="00CD2C37"/>
  </w:style>
  <w:style w:type="paragraph" w:customStyle="1" w:styleId="011E228B08FE4EB49A79606EA89022FE">
    <w:name w:val="011E228B08FE4EB49A79606EA89022FE"/>
    <w:rsid w:val="00CD2C37"/>
  </w:style>
  <w:style w:type="paragraph" w:customStyle="1" w:styleId="7BA5BC6715774DBB85D0179E26FEDB67">
    <w:name w:val="7BA5BC6715774DBB85D0179E26FEDB67"/>
    <w:rsid w:val="00CD2C37"/>
  </w:style>
  <w:style w:type="paragraph" w:customStyle="1" w:styleId="44AE5F4C2E6F494BB16D30C2284CD816">
    <w:name w:val="44AE5F4C2E6F494BB16D30C2284CD816"/>
    <w:rsid w:val="00CD2C37"/>
  </w:style>
  <w:style w:type="paragraph" w:customStyle="1" w:styleId="295B99ED20644C90B53BECC3EE6B1B66">
    <w:name w:val="295B99ED20644C90B53BECC3EE6B1B66"/>
    <w:rsid w:val="00CD2C37"/>
  </w:style>
  <w:style w:type="paragraph" w:customStyle="1" w:styleId="1FA6117C02D741FDA10366CA8C4C2445">
    <w:name w:val="1FA6117C02D741FDA10366CA8C4C2445"/>
    <w:rsid w:val="00CD2C37"/>
  </w:style>
  <w:style w:type="paragraph" w:customStyle="1" w:styleId="285709E132B74C2AB13DAE2C93385B00">
    <w:name w:val="285709E132B74C2AB13DAE2C93385B00"/>
    <w:rsid w:val="00CD2C37"/>
  </w:style>
  <w:style w:type="paragraph" w:customStyle="1" w:styleId="2859B750333644A19738ED96E86C865B">
    <w:name w:val="2859B750333644A19738ED96E86C865B"/>
    <w:rsid w:val="00CD2C37"/>
  </w:style>
  <w:style w:type="paragraph" w:customStyle="1" w:styleId="42298AFFF0274F6293FC4D2B990C4417">
    <w:name w:val="42298AFFF0274F6293FC4D2B990C4417"/>
    <w:rsid w:val="00CD2C37"/>
  </w:style>
  <w:style w:type="paragraph" w:customStyle="1" w:styleId="88151F7DAB534676A2DF41578F8F1561">
    <w:name w:val="88151F7DAB534676A2DF41578F8F1561"/>
    <w:rsid w:val="00CD2C37"/>
  </w:style>
  <w:style w:type="paragraph" w:customStyle="1" w:styleId="DF1DBEA146E145D3A34D3F43F0AFE429">
    <w:name w:val="DF1DBEA146E145D3A34D3F43F0AFE429"/>
    <w:rsid w:val="00CD2C37"/>
  </w:style>
  <w:style w:type="paragraph" w:customStyle="1" w:styleId="38588DEE59A649DA8615CE4E9F146E4C">
    <w:name w:val="38588DEE59A649DA8615CE4E9F146E4C"/>
    <w:rsid w:val="00CD2C37"/>
  </w:style>
  <w:style w:type="paragraph" w:customStyle="1" w:styleId="0A0796126D34428FBA0ABA3D6C2DA2BB">
    <w:name w:val="0A0796126D34428FBA0ABA3D6C2DA2BB"/>
    <w:rsid w:val="00CD2C37"/>
  </w:style>
  <w:style w:type="paragraph" w:customStyle="1" w:styleId="FEDF75554639438790C5DADA015630DB">
    <w:name w:val="FEDF75554639438790C5DADA015630DB"/>
    <w:rsid w:val="00CD2C37"/>
  </w:style>
  <w:style w:type="paragraph" w:customStyle="1" w:styleId="F45F40FB5D3B47B3998AE6DF50311110">
    <w:name w:val="F45F40FB5D3B47B3998AE6DF50311110"/>
    <w:rsid w:val="00CD2C37"/>
  </w:style>
  <w:style w:type="paragraph" w:customStyle="1" w:styleId="399C2F6F15D94CEE8F452A0C1BB450EA">
    <w:name w:val="399C2F6F15D94CEE8F452A0C1BB450EA"/>
    <w:rsid w:val="00CD2C37"/>
  </w:style>
  <w:style w:type="paragraph" w:customStyle="1" w:styleId="E0023C2793264C2E879A3718DC2A93CC">
    <w:name w:val="E0023C2793264C2E879A3718DC2A93CC"/>
    <w:rsid w:val="00CD2C37"/>
  </w:style>
  <w:style w:type="paragraph" w:customStyle="1" w:styleId="ADC3E7A7A5EF4AB4AA85972E65BE459F">
    <w:name w:val="ADC3E7A7A5EF4AB4AA85972E65BE459F"/>
    <w:rsid w:val="00CD2C37"/>
  </w:style>
  <w:style w:type="paragraph" w:customStyle="1" w:styleId="850F61A0556B4BC580B1DDB6E48A4451">
    <w:name w:val="850F61A0556B4BC580B1DDB6E48A4451"/>
    <w:rsid w:val="00CD2C37"/>
  </w:style>
  <w:style w:type="paragraph" w:customStyle="1" w:styleId="CF0F5711D8B4489392F721BDC0F14FB6">
    <w:name w:val="CF0F5711D8B4489392F721BDC0F14FB6"/>
    <w:rsid w:val="00CD2C37"/>
  </w:style>
  <w:style w:type="paragraph" w:customStyle="1" w:styleId="626ED2E1F96E4F7A8CE11A56D97761C3">
    <w:name w:val="626ED2E1F96E4F7A8CE11A56D97761C3"/>
    <w:rsid w:val="00CD2C37"/>
  </w:style>
  <w:style w:type="paragraph" w:customStyle="1" w:styleId="69A1E17A6FD448E38993613C3DA20C5F">
    <w:name w:val="69A1E17A6FD448E38993613C3DA20C5F"/>
    <w:rsid w:val="00CD2C37"/>
  </w:style>
  <w:style w:type="paragraph" w:customStyle="1" w:styleId="D57648BA4D3C42FC90A4FF86DEA0B1C4">
    <w:name w:val="D57648BA4D3C42FC90A4FF86DEA0B1C4"/>
    <w:rsid w:val="00CD2C37"/>
  </w:style>
  <w:style w:type="paragraph" w:customStyle="1" w:styleId="80846534367A43DCAE8A38ADCDD81DE7">
    <w:name w:val="80846534367A43DCAE8A38ADCDD81DE7"/>
    <w:rsid w:val="00CD2C37"/>
  </w:style>
  <w:style w:type="paragraph" w:customStyle="1" w:styleId="66051506A9414403ABCD37A1BF7426D2">
    <w:name w:val="66051506A9414403ABCD37A1BF7426D2"/>
    <w:rsid w:val="00CD2C37"/>
  </w:style>
  <w:style w:type="paragraph" w:customStyle="1" w:styleId="C8248F38B70241F8916C352FDA3C0CA1">
    <w:name w:val="C8248F38B70241F8916C352FDA3C0CA1"/>
    <w:rsid w:val="00CD2C37"/>
  </w:style>
  <w:style w:type="paragraph" w:customStyle="1" w:styleId="4A0E20B8B1C9456E895C98F1C5A4DBA4">
    <w:name w:val="4A0E20B8B1C9456E895C98F1C5A4DBA4"/>
    <w:rsid w:val="00CD2C37"/>
  </w:style>
  <w:style w:type="paragraph" w:customStyle="1" w:styleId="533649E025E54A7AAE5898FC492136A9">
    <w:name w:val="533649E025E54A7AAE5898FC492136A9"/>
    <w:rsid w:val="00CD2C37"/>
  </w:style>
  <w:style w:type="paragraph" w:customStyle="1" w:styleId="9CCF706EE7134C2EAB6CD6F6307314ED">
    <w:name w:val="9CCF706EE7134C2EAB6CD6F6307314ED"/>
    <w:rsid w:val="00CD2C37"/>
  </w:style>
  <w:style w:type="paragraph" w:customStyle="1" w:styleId="FC2B7CE91FD1462D82B92CD07C33AA40">
    <w:name w:val="FC2B7CE91FD1462D82B92CD07C33AA40"/>
    <w:rsid w:val="00CD2C37"/>
  </w:style>
  <w:style w:type="paragraph" w:customStyle="1" w:styleId="FA6FBB550C3F43D99321D9EC9E0C22EC">
    <w:name w:val="FA6FBB550C3F43D99321D9EC9E0C22EC"/>
    <w:rsid w:val="00CD2C37"/>
  </w:style>
  <w:style w:type="paragraph" w:customStyle="1" w:styleId="C3621B5E98484228B9A104B3E4080EFB">
    <w:name w:val="C3621B5E98484228B9A104B3E4080EFB"/>
    <w:rsid w:val="00CD2C37"/>
  </w:style>
  <w:style w:type="paragraph" w:customStyle="1" w:styleId="CA5C6A09F9C343F5AD6A4C35BF4725F7">
    <w:name w:val="CA5C6A09F9C343F5AD6A4C35BF4725F7"/>
    <w:rsid w:val="00CD2C37"/>
  </w:style>
  <w:style w:type="paragraph" w:customStyle="1" w:styleId="BF4A9EB8E22B4C2580C2E6831E60B835">
    <w:name w:val="BF4A9EB8E22B4C2580C2E6831E60B835"/>
    <w:rsid w:val="00CD2C37"/>
  </w:style>
  <w:style w:type="paragraph" w:customStyle="1" w:styleId="A43D7E38964B4CD7877A4FB34C020B7B">
    <w:name w:val="A43D7E38964B4CD7877A4FB34C020B7B"/>
    <w:rsid w:val="00CD2C37"/>
  </w:style>
  <w:style w:type="paragraph" w:customStyle="1" w:styleId="04E3C1FEF00944669A321DE2D2C7BC57">
    <w:name w:val="04E3C1FEF00944669A321DE2D2C7BC57"/>
    <w:rsid w:val="00CD2C37"/>
  </w:style>
  <w:style w:type="paragraph" w:customStyle="1" w:styleId="AB478C4BE18F48E098EF48C490D75378">
    <w:name w:val="AB478C4BE18F48E098EF48C490D75378"/>
    <w:rsid w:val="00CD2C37"/>
  </w:style>
  <w:style w:type="paragraph" w:customStyle="1" w:styleId="2C7C4135E18446D9ACBBD8431C8F24CA">
    <w:name w:val="2C7C4135E18446D9ACBBD8431C8F24CA"/>
    <w:rsid w:val="00CD2C37"/>
  </w:style>
  <w:style w:type="paragraph" w:customStyle="1" w:styleId="0F42F34079DE4C6BA1937E7DBAD89045">
    <w:name w:val="0F42F34079DE4C6BA1937E7DBAD89045"/>
    <w:rsid w:val="00CD2C37"/>
  </w:style>
  <w:style w:type="paragraph" w:customStyle="1" w:styleId="E9A3DE2E70134D479E6A924AFB836C6D">
    <w:name w:val="E9A3DE2E70134D479E6A924AFB836C6D"/>
    <w:rsid w:val="00CD2C37"/>
  </w:style>
  <w:style w:type="paragraph" w:customStyle="1" w:styleId="97ED7DDF285D4CFCAFA5F14019EE98D7">
    <w:name w:val="97ED7DDF285D4CFCAFA5F14019EE98D7"/>
    <w:rsid w:val="00CD2C37"/>
  </w:style>
  <w:style w:type="paragraph" w:customStyle="1" w:styleId="8E366C08A26A4C468C09F420D2EB8BD2">
    <w:name w:val="8E366C08A26A4C468C09F420D2EB8BD2"/>
    <w:rsid w:val="00CD2C37"/>
  </w:style>
  <w:style w:type="paragraph" w:customStyle="1" w:styleId="448E75776D7948AEB495D7CE195FB327">
    <w:name w:val="448E75776D7948AEB495D7CE195FB327"/>
    <w:rsid w:val="00CD2C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ultiple Choice Test or Survey">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267EB-B8F7-4B43-83BF-1FBDFB7A5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Multiplechoice_test_or_survey_kit_for_creating_3_4_or_5answer_questions</Template>
  <TotalTime>0</TotalTime>
  <Pages>12</Pages>
  <Words>1861</Words>
  <Characters>11727</Characters>
  <Application>Microsoft Office Word</Application>
  <DocSecurity>0</DocSecurity>
  <Lines>97</Lines>
  <Paragraphs>27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BnF</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SAGNA</dc:creator>
  <cp:lastModifiedBy>Petschar Hans</cp:lastModifiedBy>
  <cp:revision>3</cp:revision>
  <cp:lastPrinted>2018-03-05T11:08:00Z</cp:lastPrinted>
  <dcterms:created xsi:type="dcterms:W3CDTF">2019-01-22T13:19:00Z</dcterms:created>
  <dcterms:modified xsi:type="dcterms:W3CDTF">2019-01-24T10:37:00Z</dcterms:modified>
</cp:coreProperties>
</file>